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5FB" w:rsidRPr="00BB4AD9" w:rsidRDefault="001615FB" w:rsidP="001615FB">
      <w:pPr>
        <w:shd w:val="clear" w:color="auto" w:fill="FFFFFF"/>
        <w:spacing w:after="0"/>
        <w:jc w:val="right"/>
        <w:rPr>
          <w:rFonts w:ascii="PT Astra Serif" w:eastAsia="Calibri" w:hAnsi="PT Astra Serif"/>
          <w:lang w:eastAsia="ru-RU"/>
        </w:rPr>
      </w:pPr>
      <w:r>
        <w:rPr>
          <w:rFonts w:ascii="PT Astra Serif" w:eastAsia="Calibri" w:hAnsi="PT Astra Serif"/>
          <w:lang w:eastAsia="ru-RU"/>
        </w:rPr>
        <w:t>Приложение 1</w:t>
      </w:r>
    </w:p>
    <w:p w:rsidR="001615FB" w:rsidRPr="00BB4AD9" w:rsidRDefault="001615FB" w:rsidP="001615FB">
      <w:pPr>
        <w:shd w:val="clear" w:color="auto" w:fill="FFFFFF"/>
        <w:spacing w:after="0"/>
        <w:jc w:val="right"/>
        <w:rPr>
          <w:rFonts w:ascii="PT Astra Serif" w:eastAsia="Calibri" w:hAnsi="PT Astra Serif"/>
          <w:b/>
          <w:lang w:eastAsia="ru-RU"/>
        </w:rPr>
      </w:pPr>
      <w:r w:rsidRPr="00BB4AD9">
        <w:rPr>
          <w:rFonts w:ascii="PT Astra Serif" w:eastAsia="Calibri" w:hAnsi="PT Astra Serif"/>
          <w:lang w:eastAsia="ru-RU"/>
        </w:rPr>
        <w:t>к извещению об осуществлении закупки</w:t>
      </w:r>
    </w:p>
    <w:p w:rsidR="001615FB" w:rsidRPr="00BB4AD9" w:rsidRDefault="001615FB" w:rsidP="001615FB">
      <w:pPr>
        <w:spacing w:after="0"/>
        <w:jc w:val="center"/>
        <w:rPr>
          <w:rFonts w:ascii="PT Astra Serif" w:hAnsi="PT Astra Serif"/>
          <w:b/>
          <w:bCs/>
          <w:lang w:eastAsia="ru-RU"/>
        </w:rPr>
      </w:pPr>
    </w:p>
    <w:p w:rsidR="001615FB" w:rsidRPr="002250B7" w:rsidRDefault="001615FB" w:rsidP="001615FB">
      <w:pPr>
        <w:spacing w:after="0"/>
        <w:jc w:val="center"/>
        <w:rPr>
          <w:rFonts w:ascii="PT Astra Serif" w:hAnsi="PT Astra Serif"/>
          <w:bCs/>
          <w:lang w:eastAsia="ru-RU"/>
        </w:rPr>
      </w:pPr>
      <w:r w:rsidRPr="002250B7">
        <w:rPr>
          <w:rFonts w:ascii="PT Astra Serif" w:hAnsi="PT Astra Serif"/>
          <w:b/>
          <w:bCs/>
          <w:lang w:eastAsia="ru-RU"/>
        </w:rPr>
        <w:t>ОПИСАНИЕ ОБЪЕКТА ЗАКУПКИ</w:t>
      </w:r>
      <w:r w:rsidR="008A74FD">
        <w:rPr>
          <w:rFonts w:ascii="PT Astra Serif" w:hAnsi="PT Astra Serif"/>
          <w:b/>
          <w:bCs/>
          <w:lang w:eastAsia="ru-RU"/>
        </w:rPr>
        <w:t xml:space="preserve"> </w:t>
      </w:r>
      <w:r w:rsidRPr="002250B7">
        <w:rPr>
          <w:rFonts w:ascii="PT Astra Serif" w:hAnsi="PT Astra Serif"/>
          <w:bCs/>
        </w:rPr>
        <w:t>(техническое задание)</w:t>
      </w:r>
    </w:p>
    <w:p w:rsidR="00B65043" w:rsidRDefault="00B65043" w:rsidP="00B65043">
      <w:pPr>
        <w:autoSpaceDE w:val="0"/>
        <w:autoSpaceDN w:val="0"/>
        <w:adjustRightInd w:val="0"/>
        <w:spacing w:after="0"/>
        <w:ind w:right="-1"/>
        <w:jc w:val="center"/>
        <w:rPr>
          <w:rFonts w:ascii="PT Astra Serif" w:hAnsi="PT Astra Serif"/>
          <w:b/>
          <w:bCs/>
        </w:rPr>
      </w:pPr>
    </w:p>
    <w:p w:rsidR="00B65043" w:rsidRDefault="005100F5" w:rsidP="00EB12C5">
      <w:pPr>
        <w:autoSpaceDE w:val="0"/>
        <w:autoSpaceDN w:val="0"/>
        <w:adjustRightInd w:val="0"/>
        <w:spacing w:after="0"/>
        <w:ind w:right="-1"/>
        <w:jc w:val="center"/>
        <w:rPr>
          <w:rFonts w:ascii="PT Astra Serif" w:hAnsi="PT Astra Serif"/>
          <w:b/>
        </w:rPr>
      </w:pPr>
      <w:r w:rsidRPr="00B65043">
        <w:rPr>
          <w:rFonts w:ascii="PT Astra Serif" w:hAnsi="PT Astra Serif"/>
          <w:b/>
          <w:bCs/>
        </w:rPr>
        <w:t xml:space="preserve">на </w:t>
      </w:r>
      <w:r w:rsidR="00EB12C5">
        <w:rPr>
          <w:rFonts w:ascii="PT Astra Serif" w:hAnsi="PT Astra Serif"/>
          <w:b/>
        </w:rPr>
        <w:t>в</w:t>
      </w:r>
      <w:r w:rsidR="00EB12C5" w:rsidRPr="00EB12C5">
        <w:rPr>
          <w:rFonts w:ascii="PT Astra Serif" w:hAnsi="PT Astra Serif"/>
          <w:b/>
        </w:rPr>
        <w:t xml:space="preserve">ыполнение работ по устройству входной группы в рамках проекта </w:t>
      </w:r>
      <w:r w:rsidR="00BE1827">
        <w:rPr>
          <w:rFonts w:ascii="PT Astra Serif" w:hAnsi="PT Astra Serif"/>
          <w:b/>
        </w:rPr>
        <w:t>м</w:t>
      </w:r>
      <w:r w:rsidR="00EB12C5" w:rsidRPr="00EB12C5">
        <w:rPr>
          <w:rFonts w:ascii="PT Astra Serif" w:hAnsi="PT Astra Serif"/>
          <w:b/>
        </w:rPr>
        <w:t>узейно-туристическ</w:t>
      </w:r>
      <w:r w:rsidR="00BE1827">
        <w:rPr>
          <w:rFonts w:ascii="PT Astra Serif" w:hAnsi="PT Astra Serif"/>
          <w:b/>
        </w:rPr>
        <w:t>ого</w:t>
      </w:r>
      <w:r w:rsidR="00EB12C5" w:rsidRPr="00EB12C5">
        <w:rPr>
          <w:rFonts w:ascii="PT Astra Serif" w:hAnsi="PT Astra Serif"/>
          <w:b/>
        </w:rPr>
        <w:t xml:space="preserve"> комплекс</w:t>
      </w:r>
      <w:r w:rsidR="00BE1827">
        <w:rPr>
          <w:rFonts w:ascii="PT Astra Serif" w:hAnsi="PT Astra Serif"/>
          <w:b/>
        </w:rPr>
        <w:t>а</w:t>
      </w:r>
      <w:r w:rsidR="00EB12C5" w:rsidRPr="00EB12C5">
        <w:rPr>
          <w:rFonts w:ascii="PT Astra Serif" w:hAnsi="PT Astra Serif"/>
          <w:b/>
        </w:rPr>
        <w:t xml:space="preserve"> «Ворота в Югру» в городе Югорске</w:t>
      </w:r>
    </w:p>
    <w:p w:rsidR="00EB12C5" w:rsidRDefault="00EB12C5" w:rsidP="00EB12C5">
      <w:pPr>
        <w:autoSpaceDE w:val="0"/>
        <w:autoSpaceDN w:val="0"/>
        <w:adjustRightInd w:val="0"/>
        <w:spacing w:after="0"/>
        <w:ind w:right="-1"/>
        <w:jc w:val="center"/>
        <w:rPr>
          <w:rFonts w:ascii="PT Astra Serif" w:hAnsi="PT Astra Serif"/>
          <w:b/>
          <w:bCs/>
          <w:u w:val="single"/>
        </w:rPr>
      </w:pPr>
    </w:p>
    <w:p w:rsidR="00F735A1" w:rsidRPr="00F05249" w:rsidRDefault="005100F5" w:rsidP="00B65043">
      <w:pPr>
        <w:autoSpaceDE w:val="0"/>
        <w:autoSpaceDN w:val="0"/>
        <w:adjustRightInd w:val="0"/>
        <w:spacing w:after="0"/>
        <w:ind w:right="-1"/>
        <w:rPr>
          <w:rFonts w:ascii="PT Astra Serif" w:hAnsi="PT Astra Serif"/>
        </w:rPr>
      </w:pPr>
      <w:r w:rsidRPr="00F05249">
        <w:rPr>
          <w:rFonts w:ascii="PT Astra Serif" w:hAnsi="PT Astra Serif"/>
          <w:b/>
          <w:bCs/>
          <w:u w:val="single"/>
        </w:rPr>
        <w:t>Место выполнения работ</w:t>
      </w:r>
      <w:r w:rsidRPr="00F05249">
        <w:rPr>
          <w:rFonts w:ascii="PT Astra Serif" w:hAnsi="PT Astra Serif"/>
          <w:bCs/>
        </w:rPr>
        <w:t>:</w:t>
      </w:r>
      <w:r w:rsidR="00B65F87" w:rsidRPr="00F05249">
        <w:rPr>
          <w:rFonts w:ascii="PT Astra Serif" w:hAnsi="PT Astra Serif"/>
          <w:bCs/>
        </w:rPr>
        <w:t xml:space="preserve"> </w:t>
      </w:r>
      <w:r w:rsidRPr="00F05249">
        <w:rPr>
          <w:rFonts w:ascii="PT Astra Serif" w:hAnsi="PT Astra Serif"/>
        </w:rPr>
        <w:t>Ханты - Мансийский автономный округ - Югра, г. Югорск,</w:t>
      </w:r>
      <w:r w:rsidR="00B65043" w:rsidRPr="00F05249">
        <w:rPr>
          <w:rFonts w:ascii="PT Astra Serif" w:hAnsi="PT Astra Serif"/>
        </w:rPr>
        <w:t xml:space="preserve"> </w:t>
      </w:r>
      <w:r w:rsidR="002A77D5">
        <w:rPr>
          <w:rFonts w:ascii="PT Astra Serif" w:hAnsi="PT Astra Serif"/>
        </w:rPr>
        <w:t>м</w:t>
      </w:r>
      <w:r w:rsidR="005E7328" w:rsidRPr="005E7328">
        <w:rPr>
          <w:rFonts w:ascii="PT Astra Serif" w:hAnsi="PT Astra Serif"/>
        </w:rPr>
        <w:t xml:space="preserve">узей под открытым небом </w:t>
      </w:r>
      <w:r w:rsidR="00A07A6A">
        <w:rPr>
          <w:rFonts w:ascii="PT Astra Serif" w:hAnsi="PT Astra Serif"/>
        </w:rPr>
        <w:t>«</w:t>
      </w:r>
      <w:proofErr w:type="spellStart"/>
      <w:r w:rsidR="005E7328" w:rsidRPr="005E7328">
        <w:rPr>
          <w:rFonts w:ascii="PT Astra Serif" w:hAnsi="PT Astra Serif"/>
        </w:rPr>
        <w:t>Суеват</w:t>
      </w:r>
      <w:proofErr w:type="spellEnd"/>
      <w:r w:rsidR="005E7328" w:rsidRPr="005E7328">
        <w:rPr>
          <w:rFonts w:ascii="PT Astra Serif" w:hAnsi="PT Astra Serif"/>
        </w:rPr>
        <w:t xml:space="preserve"> </w:t>
      </w:r>
      <w:proofErr w:type="spellStart"/>
      <w:r w:rsidR="005E7328" w:rsidRPr="005E7328">
        <w:rPr>
          <w:rFonts w:ascii="PT Astra Serif" w:hAnsi="PT Astra Serif"/>
        </w:rPr>
        <w:t>пауль</w:t>
      </w:r>
      <w:proofErr w:type="spellEnd"/>
      <w:r w:rsidR="00A07A6A">
        <w:rPr>
          <w:rFonts w:ascii="PT Astra Serif" w:hAnsi="PT Astra Serif"/>
        </w:rPr>
        <w:t>».</w:t>
      </w:r>
    </w:p>
    <w:p w:rsidR="005100F5" w:rsidRPr="00F05249" w:rsidRDefault="00F735A1" w:rsidP="008C6039">
      <w:pPr>
        <w:autoSpaceDE w:val="0"/>
        <w:autoSpaceDN w:val="0"/>
        <w:adjustRightInd w:val="0"/>
        <w:spacing w:after="0"/>
        <w:ind w:right="-1"/>
        <w:rPr>
          <w:rFonts w:ascii="PT Astra Serif" w:hAnsi="PT Astra Serif"/>
          <w:b/>
          <w:u w:val="single"/>
        </w:rPr>
      </w:pPr>
      <w:r w:rsidRPr="00F05249">
        <w:rPr>
          <w:rFonts w:ascii="PT Astra Serif" w:hAnsi="PT Astra Serif"/>
          <w:b/>
        </w:rPr>
        <w:t xml:space="preserve"> </w:t>
      </w:r>
      <w:r w:rsidR="005100F5" w:rsidRPr="00F05249">
        <w:rPr>
          <w:rFonts w:ascii="PT Astra Serif" w:hAnsi="PT Astra Serif"/>
          <w:b/>
          <w:u w:val="single"/>
        </w:rPr>
        <w:t>Срок выполнения работ:</w:t>
      </w:r>
    </w:p>
    <w:p w:rsidR="005100F5" w:rsidRPr="00F05249" w:rsidRDefault="005100F5" w:rsidP="008C6039">
      <w:pPr>
        <w:spacing w:after="0"/>
        <w:rPr>
          <w:rFonts w:ascii="PT Astra Serif" w:hAnsi="PT Astra Serif"/>
        </w:rPr>
      </w:pPr>
      <w:r w:rsidRPr="00F05249">
        <w:rPr>
          <w:rFonts w:ascii="PT Astra Serif" w:hAnsi="PT Astra Serif"/>
        </w:rPr>
        <w:t>- начало: с даты заключения муниципального контракта;</w:t>
      </w:r>
    </w:p>
    <w:p w:rsidR="005100F5" w:rsidRPr="00F05249" w:rsidRDefault="005100F5" w:rsidP="008C6039">
      <w:pPr>
        <w:spacing w:after="0"/>
        <w:rPr>
          <w:rFonts w:ascii="PT Astra Serif" w:hAnsi="PT Astra Serif"/>
        </w:rPr>
      </w:pPr>
      <w:r w:rsidRPr="00F05249">
        <w:rPr>
          <w:rFonts w:ascii="PT Astra Serif" w:hAnsi="PT Astra Serif"/>
        </w:rPr>
        <w:t xml:space="preserve">- окончание: </w:t>
      </w:r>
      <w:r w:rsidR="00192E96" w:rsidRPr="00F05249">
        <w:rPr>
          <w:rFonts w:ascii="PT Astra Serif" w:hAnsi="PT Astra Serif"/>
        </w:rPr>
        <w:t>10</w:t>
      </w:r>
      <w:r w:rsidR="00F735A1" w:rsidRPr="00F05249">
        <w:rPr>
          <w:rFonts w:ascii="PT Astra Serif" w:hAnsi="PT Astra Serif"/>
        </w:rPr>
        <w:t>.</w:t>
      </w:r>
      <w:r w:rsidR="00192E96" w:rsidRPr="00F05249">
        <w:rPr>
          <w:rFonts w:ascii="PT Astra Serif" w:hAnsi="PT Astra Serif"/>
        </w:rPr>
        <w:t>10</w:t>
      </w:r>
      <w:r w:rsidR="00177DB1" w:rsidRPr="00F05249">
        <w:rPr>
          <w:rFonts w:ascii="PT Astra Serif" w:hAnsi="PT Astra Serif"/>
        </w:rPr>
        <w:t>.2024</w:t>
      </w:r>
    </w:p>
    <w:p w:rsidR="005100F5" w:rsidRPr="008C6039" w:rsidRDefault="005100F5" w:rsidP="008C6039">
      <w:pPr>
        <w:spacing w:after="0"/>
        <w:rPr>
          <w:rFonts w:ascii="PT Astra Serif" w:hAnsi="PT Astra Serif"/>
        </w:rPr>
      </w:pPr>
      <w:r w:rsidRPr="00F05249">
        <w:rPr>
          <w:rFonts w:ascii="PT Astra Serif" w:hAnsi="PT Astra Serif"/>
        </w:rPr>
        <w:t xml:space="preserve">Срок исполнения контракта: с даты заключения муниципального контракта по </w:t>
      </w:r>
      <w:r w:rsidR="00F05249" w:rsidRPr="00F05249">
        <w:rPr>
          <w:rFonts w:ascii="PT Astra Serif" w:hAnsi="PT Astra Serif"/>
        </w:rPr>
        <w:t>18</w:t>
      </w:r>
      <w:r w:rsidR="00F735A1" w:rsidRPr="00F05249">
        <w:rPr>
          <w:rFonts w:ascii="PT Astra Serif" w:hAnsi="PT Astra Serif"/>
        </w:rPr>
        <w:t>.1</w:t>
      </w:r>
      <w:r w:rsidR="00F05249" w:rsidRPr="00F05249">
        <w:rPr>
          <w:rFonts w:ascii="PT Astra Serif" w:hAnsi="PT Astra Serif"/>
        </w:rPr>
        <w:t>1</w:t>
      </w:r>
      <w:r w:rsidR="001615FB" w:rsidRPr="00F05249">
        <w:rPr>
          <w:rFonts w:ascii="PT Astra Serif" w:hAnsi="PT Astra Serif"/>
        </w:rPr>
        <w:t>.2024</w:t>
      </w:r>
    </w:p>
    <w:p w:rsidR="005100F5" w:rsidRPr="008C6039" w:rsidRDefault="005100F5" w:rsidP="008C6039">
      <w:pPr>
        <w:spacing w:after="0"/>
        <w:ind w:firstLine="567"/>
        <w:rPr>
          <w:rFonts w:ascii="PT Astra Serif" w:hAnsi="PT Astra Serif"/>
          <w:bCs/>
        </w:rPr>
      </w:pPr>
      <w:r w:rsidRPr="008C6039">
        <w:rPr>
          <w:rFonts w:ascii="PT Astra Serif" w:hAnsi="PT Astra Serif"/>
          <w:bCs/>
        </w:rPr>
        <w:t>В цену контракта включены: затраты на весь перечень работ в полном объеме, стоимость материалов, транспортные расходы, затраты механизмов, включая НДС либо без НДС и другие обязательные платежи, возникающие в период выполнения работ. А также расходы на транспортировку рабочих, стоимость расходных и иных материалов, необходимых для выполнения работ, иные расходы Подрядчика, необходимые для выполнения работ в полном объеме и надлежащего качества.</w:t>
      </w:r>
    </w:p>
    <w:p w:rsidR="00F735A1" w:rsidRPr="008C6039" w:rsidRDefault="00F735A1" w:rsidP="008C6039">
      <w:pPr>
        <w:spacing w:after="0"/>
        <w:rPr>
          <w:rFonts w:ascii="PT Astra Serif" w:hAnsi="PT Astra Serif"/>
          <w:b/>
          <w:bCs/>
          <w:u w:val="single"/>
        </w:rPr>
      </w:pPr>
      <w:r w:rsidRPr="008C6039">
        <w:rPr>
          <w:rFonts w:ascii="PT Astra Serif" w:hAnsi="PT Astra Serif"/>
          <w:b/>
          <w:bCs/>
          <w:u w:val="single"/>
        </w:rPr>
        <w:t>Требования к сроку и объему предоставления гарантии качества работ:</w:t>
      </w:r>
    </w:p>
    <w:p w:rsidR="0077122C" w:rsidRPr="008C6039" w:rsidRDefault="00F735A1" w:rsidP="008C6039">
      <w:pPr>
        <w:spacing w:after="0"/>
        <w:ind w:firstLine="567"/>
        <w:rPr>
          <w:rFonts w:ascii="PT Astra Serif" w:hAnsi="PT Astra Serif"/>
        </w:rPr>
      </w:pPr>
      <w:r w:rsidRPr="00192E96">
        <w:rPr>
          <w:rFonts w:ascii="PT Astra Serif" w:hAnsi="PT Astra Serif"/>
        </w:rPr>
        <w:t>Срок предоставления гарантии на выполненные раб</w:t>
      </w:r>
      <w:r w:rsidR="00B65043" w:rsidRPr="00192E96">
        <w:rPr>
          <w:rFonts w:ascii="PT Astra Serif" w:hAnsi="PT Astra Serif"/>
        </w:rPr>
        <w:t>оты устанавливается в размере 36 (тридцать шесть) календарных месяцев</w:t>
      </w:r>
      <w:r w:rsidRPr="00192E96">
        <w:rPr>
          <w:rFonts w:ascii="PT Astra Serif" w:hAnsi="PT Astra Serif"/>
        </w:rPr>
        <w:t xml:space="preserve"> </w:t>
      </w:r>
      <w:r w:rsidR="0077122C" w:rsidRPr="00192E96">
        <w:rPr>
          <w:rFonts w:ascii="PT Astra Serif" w:hAnsi="PT Astra Serif"/>
        </w:rPr>
        <w:t>с даты подписания заказчиком документа о приемке, сформированного с использованием единой информационной системы (за исключением отдельного этапа исполнения  контракта).</w:t>
      </w:r>
    </w:p>
    <w:p w:rsidR="00F735A1" w:rsidRPr="008C6039" w:rsidRDefault="00F735A1" w:rsidP="008C6039">
      <w:pPr>
        <w:pStyle w:val="aa"/>
        <w:spacing w:after="0"/>
        <w:ind w:left="0" w:firstLine="708"/>
        <w:jc w:val="both"/>
        <w:rPr>
          <w:rFonts w:ascii="PT Astra Serif" w:hAnsi="PT Astra Serif"/>
          <w:sz w:val="24"/>
          <w:szCs w:val="24"/>
          <w:lang w:val="ru-RU"/>
        </w:rPr>
      </w:pPr>
      <w:r w:rsidRPr="008C6039">
        <w:rPr>
          <w:rFonts w:ascii="PT Astra Serif" w:hAnsi="PT Astra Serif"/>
          <w:sz w:val="24"/>
          <w:szCs w:val="24"/>
          <w:lang w:val="ru-RU"/>
        </w:rPr>
        <w:t>Подрядчик гарантирует выполнение всех работ в полном объеме и в сроки, определенные условиями контракта; качество выполнения всех работ, соответствующее требованиям технического задания, действующим СП, ГОСТ; нормам федерального законодательства, законодательства ХМАО-Югры и правовым актам администрации города Югорска; соответствие результатов выполненных работ условиям контракта; своевременное устранение за счет Подрядчика недостатков и дефектов, выявленных при приемке работ.</w:t>
      </w:r>
    </w:p>
    <w:p w:rsidR="00F735A1" w:rsidRDefault="00F735A1" w:rsidP="008C6039">
      <w:pPr>
        <w:pStyle w:val="aa"/>
        <w:spacing w:after="0"/>
        <w:ind w:left="0" w:firstLine="708"/>
        <w:jc w:val="both"/>
        <w:rPr>
          <w:rFonts w:ascii="PT Astra Serif" w:hAnsi="PT Astra Serif"/>
          <w:sz w:val="24"/>
          <w:szCs w:val="24"/>
          <w:lang w:val="ru-RU"/>
        </w:rPr>
      </w:pPr>
      <w:r w:rsidRPr="008C6039">
        <w:rPr>
          <w:rFonts w:ascii="PT Astra Serif" w:hAnsi="PT Astra Serif"/>
          <w:sz w:val="24"/>
          <w:szCs w:val="24"/>
          <w:lang w:val="ru-RU"/>
        </w:rPr>
        <w:t>Гарантии качества распространяются на все конструктивные элементы и работы, выполненные Подрядчиком по контракту.</w:t>
      </w:r>
    </w:p>
    <w:p w:rsidR="00EB12C5" w:rsidRPr="008C6039" w:rsidRDefault="00EB12C5" w:rsidP="008C6039">
      <w:pPr>
        <w:pStyle w:val="aa"/>
        <w:spacing w:after="0"/>
        <w:ind w:left="0" w:firstLine="708"/>
        <w:jc w:val="both"/>
        <w:rPr>
          <w:rFonts w:ascii="PT Astra Serif" w:hAnsi="PT Astra Serif"/>
          <w:sz w:val="24"/>
          <w:szCs w:val="24"/>
          <w:lang w:val="ru-RU"/>
        </w:rPr>
      </w:pPr>
      <w:r>
        <w:rPr>
          <w:rFonts w:ascii="PT Astra Serif" w:hAnsi="PT Astra Serif"/>
          <w:sz w:val="24"/>
          <w:szCs w:val="24"/>
          <w:lang w:val="ru-RU"/>
        </w:rPr>
        <w:t>В соответствии со статьей 723 Гражданского Кодекса Российской Федерации</w:t>
      </w:r>
      <w:r w:rsidR="004A4FC5">
        <w:rPr>
          <w:rFonts w:ascii="PT Astra Serif" w:hAnsi="PT Astra Serif"/>
          <w:sz w:val="24"/>
          <w:szCs w:val="24"/>
          <w:lang w:val="ru-RU"/>
        </w:rPr>
        <w:t xml:space="preserve"> Подрядчик, представившийся материал для выполнения работы, отвечает за его качество по правилам об ответственности продавца за товары ненадлежащего качества.</w:t>
      </w:r>
    </w:p>
    <w:p w:rsidR="00603B83" w:rsidRPr="00FC41CD" w:rsidRDefault="00603B83" w:rsidP="00603B83">
      <w:pPr>
        <w:pStyle w:val="ad"/>
        <w:spacing w:after="0" w:line="240" w:lineRule="auto"/>
        <w:ind w:left="0" w:firstLine="567"/>
        <w:jc w:val="both"/>
        <w:rPr>
          <w:rFonts w:ascii="PT Astra Serif" w:hAnsi="PT Astra Serif"/>
          <w:b/>
          <w:bCs/>
          <w:sz w:val="24"/>
          <w:szCs w:val="24"/>
          <w:u w:val="single"/>
          <w:lang w:eastAsia="ar-SA"/>
        </w:rPr>
      </w:pPr>
      <w:r w:rsidRPr="00FC41CD">
        <w:rPr>
          <w:rFonts w:ascii="PT Astra Serif" w:hAnsi="PT Astra Serif"/>
          <w:b/>
          <w:bCs/>
          <w:sz w:val="24"/>
          <w:szCs w:val="24"/>
          <w:u w:val="single"/>
          <w:lang w:eastAsia="ar-SA"/>
        </w:rPr>
        <w:t>Требования к применяемым материалам:</w:t>
      </w:r>
    </w:p>
    <w:p w:rsidR="00B65043" w:rsidRPr="00FC41CD" w:rsidRDefault="00B65043" w:rsidP="00B65043">
      <w:pPr>
        <w:widowControl w:val="0"/>
        <w:spacing w:after="0"/>
        <w:ind w:firstLine="567"/>
        <w:rPr>
          <w:rFonts w:ascii="PT Astra Serif" w:hAnsi="PT Astra Serif"/>
        </w:rPr>
      </w:pPr>
      <w:r w:rsidRPr="00FC41CD">
        <w:rPr>
          <w:rFonts w:ascii="PT Astra Serif" w:hAnsi="PT Astra Serif"/>
        </w:rPr>
        <w:t>Подрядчик обеспечивает работы материалами, инженерным (технологическим) оборудованием, необходимым для выполнения полного объема работ в соответствии с настоящим техническим заданием,</w:t>
      </w:r>
      <w:r w:rsidRPr="00FC41CD">
        <w:rPr>
          <w:rFonts w:ascii="PT Astra Serif" w:hAnsi="PT Astra Serif"/>
          <w:spacing w:val="-3"/>
        </w:rPr>
        <w:t xml:space="preserve"> которое является неотъемлемой частью Контракта.</w:t>
      </w:r>
    </w:p>
    <w:p w:rsidR="00F735A1" w:rsidRPr="008C6039" w:rsidRDefault="00F735A1" w:rsidP="008C6039">
      <w:pPr>
        <w:spacing w:after="0"/>
        <w:ind w:firstLine="708"/>
        <w:rPr>
          <w:rFonts w:ascii="PT Astra Serif" w:hAnsi="PT Astra Serif"/>
        </w:rPr>
      </w:pPr>
      <w:r w:rsidRPr="008C6039">
        <w:rPr>
          <w:rFonts w:ascii="PT Astra Serif" w:hAnsi="PT Astra Serif"/>
        </w:rPr>
        <w:t>Все поставляемые материалы, конструкции и оборудование должны быть новые, ранее не использовавшиеся, иметь соответствующие сертификаты качества: сертификаты соответствия, технические паспорта, инструкции по эксплуатации, и соответствовать требованиям ГОСТ и должны быть произведены на территории Российской Федерации и государств - членов Евразийского экономического союза.</w:t>
      </w:r>
    </w:p>
    <w:p w:rsidR="00F735A1" w:rsidRPr="008C6039" w:rsidRDefault="00F735A1" w:rsidP="008C6039">
      <w:pPr>
        <w:spacing w:after="0"/>
        <w:ind w:firstLine="709"/>
        <w:rPr>
          <w:rFonts w:ascii="PT Astra Serif" w:hAnsi="PT Astra Serif"/>
        </w:rPr>
      </w:pPr>
      <w:r w:rsidRPr="008C6039">
        <w:rPr>
          <w:rFonts w:ascii="PT Astra Serif" w:hAnsi="PT Astra Serif"/>
        </w:rPr>
        <w:t>Выполнение работ и товар (материалы), используемые при выполнении работ, должны соответствовать локальным сметным расчетам (сметам) и действующим нормативным документам.</w:t>
      </w:r>
    </w:p>
    <w:p w:rsidR="00603B83" w:rsidRPr="00FC41CD" w:rsidRDefault="00603B83" w:rsidP="00603B83">
      <w:pPr>
        <w:spacing w:after="0"/>
        <w:ind w:firstLine="567"/>
        <w:rPr>
          <w:rFonts w:ascii="PT Astra Serif" w:hAnsi="PT Astra Serif"/>
          <w:b/>
          <w:bCs/>
          <w:u w:val="single"/>
        </w:rPr>
      </w:pPr>
      <w:r w:rsidRPr="00FC41CD">
        <w:rPr>
          <w:rFonts w:ascii="PT Astra Serif" w:hAnsi="PT Astra Serif"/>
          <w:b/>
          <w:bCs/>
          <w:u w:val="single"/>
        </w:rPr>
        <w:t>Требования к безопасности работ:</w:t>
      </w:r>
    </w:p>
    <w:p w:rsidR="00F735A1" w:rsidRDefault="00F735A1" w:rsidP="008C6039">
      <w:pPr>
        <w:spacing w:after="0"/>
        <w:ind w:firstLine="708"/>
        <w:rPr>
          <w:rFonts w:ascii="PT Astra Serif" w:hAnsi="PT Astra Serif"/>
        </w:rPr>
      </w:pPr>
      <w:r w:rsidRPr="008C6039">
        <w:rPr>
          <w:rFonts w:ascii="PT Astra Serif" w:hAnsi="PT Astra Serif"/>
        </w:rPr>
        <w:t>При выполнении работ по установке товара соблюдаются требования действующего законодательства к организации земляных, строительных и ремонтных работ; соблюдаются требования экологических, санитарно-гигиенических, противопожарных правил, а также иных нормативных требований, предъявляемых к выполнению работ, а также обеспечивается безопасность процесса выполнения работ.</w:t>
      </w:r>
    </w:p>
    <w:p w:rsidR="00B9225D" w:rsidRDefault="00B9225D" w:rsidP="00B9225D">
      <w:pPr>
        <w:autoSpaceDE w:val="0"/>
        <w:autoSpaceDN w:val="0"/>
        <w:adjustRightInd w:val="0"/>
        <w:spacing w:after="0"/>
        <w:rPr>
          <w:rFonts w:ascii="PT Astra Serif" w:hAnsi="PT Astra Serif"/>
        </w:rPr>
      </w:pPr>
      <w:r>
        <w:rPr>
          <w:rFonts w:ascii="PT Astra Serif" w:hAnsi="PT Astra Serif"/>
        </w:rPr>
        <w:t xml:space="preserve">           Работы, связанные с возможной опасностью для жизни и здоровья людей, выполняются в соответствии с требованиями СП 12-03-2001 ч.1, СП 12-04-2002 ч.2 «Безопасность труда в строительстве».</w:t>
      </w:r>
    </w:p>
    <w:p w:rsidR="00B9225D" w:rsidRDefault="00B9225D" w:rsidP="00B9225D">
      <w:pPr>
        <w:spacing w:after="0"/>
        <w:ind w:left="15" w:right="1" w:firstLine="540"/>
        <w:rPr>
          <w:rFonts w:ascii="PT Astra Serif" w:hAnsi="PT Astra Serif"/>
          <w:lang w:eastAsia="ru-RU"/>
        </w:rPr>
      </w:pPr>
      <w:r>
        <w:rPr>
          <w:rFonts w:ascii="PT Astra Serif" w:hAnsi="PT Astra Serif"/>
          <w:lang w:eastAsia="ru-RU"/>
        </w:rPr>
        <w:lastRenderedPageBreak/>
        <w:t xml:space="preserve">Выполняемые работы должны </w:t>
      </w:r>
      <w:r>
        <w:rPr>
          <w:rFonts w:ascii="PT Astra Serif" w:hAnsi="PT Astra Serif"/>
        </w:rPr>
        <w:t>выполняться в полном соответствии с перечнем и объемами, указанными в техническом задании, проекте муниципального контракта</w:t>
      </w:r>
      <w:r>
        <w:rPr>
          <w:rFonts w:ascii="PT Astra Serif" w:hAnsi="PT Astra Serif"/>
          <w:lang w:eastAsia="ru-RU"/>
        </w:rPr>
        <w:t>, удовлетворять требованиям действующих СП, ТУ, ГОСТ, технической документации и других нормативных документов, в соответствии с действующими нормативными документами: ПУЭ-7 «Правила Устройства Электроустановок» утверждённые Приказом Минэнерго России от 08.07.2002 г. №204.</w:t>
      </w:r>
    </w:p>
    <w:p w:rsidR="00B9225D" w:rsidRDefault="00B9225D" w:rsidP="00B9225D">
      <w:pPr>
        <w:pStyle w:val="a3"/>
        <w:spacing w:before="0" w:after="0"/>
        <w:ind w:firstLine="567"/>
        <w:jc w:val="both"/>
        <w:rPr>
          <w:rFonts w:ascii="PT Astra Serif" w:hAnsi="PT Astra Serif"/>
          <w:lang w:val="x-none" w:eastAsia="en-US"/>
        </w:rPr>
      </w:pPr>
      <w:r>
        <w:rPr>
          <w:rFonts w:ascii="PT Astra Serif" w:hAnsi="PT Astra Serif"/>
          <w:lang w:val="x-none" w:eastAsia="en-US"/>
        </w:rPr>
        <w:t xml:space="preserve">При производстве работ необходимо строго соблюдать требования Федерального закона от 30.12.2001 </w:t>
      </w:r>
      <w:r>
        <w:rPr>
          <w:rFonts w:ascii="PT Astra Serif" w:hAnsi="PT Astra Serif"/>
          <w:lang w:eastAsia="en-US"/>
        </w:rPr>
        <w:t>№</w:t>
      </w:r>
      <w:r>
        <w:rPr>
          <w:rFonts w:ascii="PT Astra Serif" w:hAnsi="PT Astra Serif"/>
          <w:lang w:val="x-none" w:eastAsia="en-US"/>
        </w:rPr>
        <w:t xml:space="preserve"> 197-ФЗ «Трудовой кодекс Российской Федерации», Федерального закона от 21.12.1994 г. </w:t>
      </w:r>
      <w:r>
        <w:rPr>
          <w:rFonts w:ascii="PT Astra Serif" w:hAnsi="PT Astra Serif"/>
          <w:lang w:eastAsia="en-US"/>
        </w:rPr>
        <w:t xml:space="preserve">№ </w:t>
      </w:r>
      <w:r>
        <w:rPr>
          <w:rFonts w:ascii="PT Astra Serif" w:hAnsi="PT Astra Serif"/>
          <w:lang w:val="x-none" w:eastAsia="en-US"/>
        </w:rPr>
        <w:t xml:space="preserve">69-ФЗ «О пожарной безопасности». </w:t>
      </w:r>
    </w:p>
    <w:p w:rsidR="00B9225D" w:rsidRDefault="00B9225D" w:rsidP="00B9225D">
      <w:pPr>
        <w:spacing w:after="0"/>
        <w:ind w:firstLine="567"/>
        <w:rPr>
          <w:rFonts w:ascii="PT Astra Serif" w:hAnsi="PT Astra Serif"/>
          <w:bCs/>
        </w:rPr>
      </w:pPr>
      <w:r>
        <w:rPr>
          <w:rFonts w:ascii="PT Astra Serif" w:hAnsi="PT Astra Serif"/>
          <w:bCs/>
        </w:rPr>
        <w:t>Подрядчик в соответствии с требованиями «Требований к работникам, допускаемым к выполнению работ в электроустановках», утвержденных Приказом Министерства труда и социальной защиты РФ от 15.12.2020 № 903н (далее – Приказ № 903н), должен обеспечить выполнение работ на объекте следующими специалистами:</w:t>
      </w:r>
    </w:p>
    <w:p w:rsidR="00B9225D" w:rsidRDefault="00B9225D" w:rsidP="00B9225D">
      <w:pPr>
        <w:spacing w:after="0"/>
        <w:ind w:firstLine="709"/>
        <w:rPr>
          <w:rFonts w:ascii="PT Astra Serif" w:hAnsi="PT Astra Serif"/>
          <w:bCs/>
        </w:rPr>
      </w:pPr>
      <w:r>
        <w:rPr>
          <w:rFonts w:ascii="PT Astra Serif" w:hAnsi="PT Astra Serif"/>
          <w:bCs/>
        </w:rPr>
        <w:t xml:space="preserve">- специалистами-электромонтажниками не ниже III группы по электробезопасности, прошедшими аттестацию по электробезопасности в соответствии с выполняемыми функциями и классом напряжения электроустановок. </w:t>
      </w:r>
    </w:p>
    <w:p w:rsidR="00B9225D" w:rsidRDefault="00B9225D" w:rsidP="00B9225D">
      <w:pPr>
        <w:spacing w:after="0"/>
        <w:ind w:firstLine="709"/>
        <w:rPr>
          <w:rFonts w:ascii="PT Astra Serif" w:hAnsi="PT Astra Serif"/>
          <w:bCs/>
        </w:rPr>
      </w:pPr>
      <w:r>
        <w:rPr>
          <w:rFonts w:ascii="PT Astra Serif" w:hAnsi="PT Astra Serif"/>
          <w:bCs/>
        </w:rPr>
        <w:t>- работниками из числа административно-технического персонала с IV группой по электробезопасности, назначаемыми ответственным руководителем работ для обеспечения мер безопасности при монтажных и пуско-наладочных работах.</w:t>
      </w:r>
    </w:p>
    <w:p w:rsidR="00B9225D" w:rsidRPr="00B9225D" w:rsidRDefault="00B9225D" w:rsidP="00B9225D">
      <w:pPr>
        <w:spacing w:after="0"/>
        <w:ind w:firstLine="709"/>
        <w:rPr>
          <w:rFonts w:ascii="PT Astra Serif" w:hAnsi="PT Astra Serif"/>
          <w:bCs/>
        </w:rPr>
      </w:pPr>
      <w:r>
        <w:rPr>
          <w:rFonts w:ascii="PT Astra Serif" w:hAnsi="PT Astra Serif"/>
          <w:bCs/>
        </w:rPr>
        <w:t>- персоналом, допущенным к проведению испытаний электрооборудования повышенным напряжением, прошедшим специальную подготовку.</w:t>
      </w:r>
    </w:p>
    <w:p w:rsidR="00F735A1" w:rsidRPr="008C6039" w:rsidRDefault="00F735A1" w:rsidP="008C6039">
      <w:pPr>
        <w:pStyle w:val="1"/>
        <w:keepNext w:val="0"/>
        <w:numPr>
          <w:ilvl w:val="0"/>
          <w:numId w:val="0"/>
        </w:numPr>
        <w:shd w:val="clear" w:color="auto" w:fill="FFFFFF"/>
        <w:tabs>
          <w:tab w:val="left" w:pos="708"/>
        </w:tabs>
        <w:suppressAutoHyphens w:val="0"/>
        <w:spacing w:before="0" w:after="0"/>
        <w:ind w:firstLine="708"/>
        <w:jc w:val="both"/>
        <w:textAlignment w:val="baseline"/>
        <w:rPr>
          <w:rFonts w:ascii="PT Astra Serif" w:hAnsi="PT Astra Serif"/>
          <w:b w:val="0"/>
          <w:kern w:val="0"/>
          <w:sz w:val="24"/>
          <w:szCs w:val="24"/>
        </w:rPr>
      </w:pPr>
      <w:r w:rsidRPr="008C6039">
        <w:rPr>
          <w:rFonts w:ascii="PT Astra Serif" w:hAnsi="PT Astra Serif"/>
          <w:b w:val="0"/>
          <w:bCs w:val="0"/>
          <w:sz w:val="24"/>
          <w:szCs w:val="24"/>
        </w:rPr>
        <w:t>Подрядчику запрещено производить сброс отходов строительных материалов и строительного мусора в контейнеры, расположенные на прилегающей территории.</w:t>
      </w:r>
    </w:p>
    <w:p w:rsidR="00F735A1" w:rsidRPr="008C6039" w:rsidRDefault="00F735A1" w:rsidP="008C6039">
      <w:pPr>
        <w:spacing w:after="0"/>
        <w:ind w:firstLine="709"/>
        <w:rPr>
          <w:rFonts w:ascii="PT Astra Serif" w:hAnsi="PT Astra Serif"/>
        </w:rPr>
      </w:pPr>
      <w:r w:rsidRPr="008C6039">
        <w:rPr>
          <w:rFonts w:ascii="PT Astra Serif" w:hAnsi="PT Astra Serif"/>
        </w:rPr>
        <w:t>Указанные в извещении и приложениях к нему товарный знак (его словесное обозначение) (при наличии), знак обслуживания (при наличии), фирменное наименование (при наличии), патент (при наличии), полезная модель (при наличии), промышленный образец (при наличии), наименование страны происхождения товара читать со словами «или эквивалент».</w:t>
      </w:r>
    </w:p>
    <w:p w:rsidR="00FC450C" w:rsidRDefault="00FC450C" w:rsidP="008C6039">
      <w:pPr>
        <w:spacing w:after="0"/>
        <w:ind w:firstLine="709"/>
        <w:rPr>
          <w:rFonts w:ascii="PT Astra Serif" w:hAnsi="PT Astra Serif"/>
        </w:rPr>
      </w:pPr>
    </w:p>
    <w:p w:rsidR="0003057F" w:rsidRPr="008C6039" w:rsidRDefault="0003057F" w:rsidP="008C6039">
      <w:pPr>
        <w:spacing w:after="0"/>
        <w:ind w:firstLine="709"/>
        <w:rPr>
          <w:rFonts w:ascii="PT Astra Serif" w:hAnsi="PT Astra Serif"/>
        </w:rPr>
      </w:pPr>
      <w:r w:rsidRPr="008C6039">
        <w:rPr>
          <w:rFonts w:ascii="PT Astra Serif" w:hAnsi="PT Astra Serif"/>
        </w:rPr>
        <w:t>Требования к характеристикам товаров (материалов), предполагаемых к использованию при выполнении работ, установлены в требованиях к применяемым материалам:</w:t>
      </w:r>
    </w:p>
    <w:tbl>
      <w:tblPr>
        <w:tblW w:w="10065" w:type="dxa"/>
        <w:tblLook w:val="04A0" w:firstRow="1" w:lastRow="0" w:firstColumn="1" w:lastColumn="0" w:noHBand="0" w:noVBand="1"/>
      </w:tblPr>
      <w:tblGrid>
        <w:gridCol w:w="397"/>
        <w:gridCol w:w="5466"/>
        <w:gridCol w:w="4202"/>
      </w:tblGrid>
      <w:tr w:rsidR="002C07A7" w:rsidRPr="00FC450C" w:rsidTr="009D716F">
        <w:trPr>
          <w:trHeight w:val="283"/>
        </w:trPr>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03057F" w:rsidRPr="00FC450C" w:rsidRDefault="0003057F" w:rsidP="000964E3">
            <w:pPr>
              <w:suppressAutoHyphens w:val="0"/>
              <w:spacing w:after="0"/>
              <w:ind w:firstLineChars="100" w:firstLine="240"/>
              <w:jc w:val="left"/>
              <w:rPr>
                <w:rFonts w:ascii="PT Astra Serif" w:hAnsi="PT Astra Serif"/>
                <w:color w:val="000000"/>
                <w:kern w:val="0"/>
                <w:lang w:eastAsia="ru-RU"/>
              </w:rPr>
            </w:pPr>
          </w:p>
        </w:tc>
        <w:tc>
          <w:tcPr>
            <w:tcW w:w="3895" w:type="dxa"/>
            <w:tcBorders>
              <w:top w:val="single" w:sz="4" w:space="0" w:color="auto"/>
              <w:left w:val="single" w:sz="4" w:space="0" w:color="auto"/>
              <w:bottom w:val="single" w:sz="4" w:space="0" w:color="auto"/>
              <w:right w:val="single" w:sz="4" w:space="0" w:color="auto"/>
            </w:tcBorders>
            <w:shd w:val="clear" w:color="auto" w:fill="auto"/>
            <w:vAlign w:val="center"/>
          </w:tcPr>
          <w:p w:rsidR="0003057F" w:rsidRPr="00FC450C" w:rsidRDefault="0003057F" w:rsidP="0003057F">
            <w:pPr>
              <w:spacing w:after="0" w:line="276" w:lineRule="auto"/>
              <w:jc w:val="center"/>
              <w:rPr>
                <w:rFonts w:ascii="PT Astra Serif" w:hAnsi="PT Astra Serif"/>
                <w:b/>
              </w:rPr>
            </w:pPr>
            <w:r w:rsidRPr="00FC450C">
              <w:rPr>
                <w:rFonts w:ascii="PT Astra Serif" w:hAnsi="PT Astra Serif"/>
                <w:b/>
                <w:sz w:val="22"/>
                <w:szCs w:val="22"/>
              </w:rPr>
              <w:t>Наименование товара</w:t>
            </w:r>
          </w:p>
        </w:tc>
        <w:tc>
          <w:tcPr>
            <w:tcW w:w="5721" w:type="dxa"/>
            <w:tcBorders>
              <w:top w:val="single" w:sz="4" w:space="0" w:color="auto"/>
              <w:left w:val="nil"/>
              <w:bottom w:val="single" w:sz="4" w:space="0" w:color="auto"/>
              <w:right w:val="single" w:sz="4" w:space="0" w:color="auto"/>
            </w:tcBorders>
            <w:shd w:val="clear" w:color="auto" w:fill="auto"/>
            <w:vAlign w:val="center"/>
          </w:tcPr>
          <w:p w:rsidR="0003057F" w:rsidRPr="00FC450C" w:rsidRDefault="0003057F" w:rsidP="0003057F">
            <w:pPr>
              <w:suppressAutoHyphens w:val="0"/>
              <w:spacing w:after="0"/>
              <w:jc w:val="center"/>
              <w:rPr>
                <w:rFonts w:ascii="PT Astra Serif" w:hAnsi="PT Astra Serif"/>
                <w:color w:val="000000"/>
                <w:kern w:val="0"/>
                <w:lang w:eastAsia="ru-RU"/>
              </w:rPr>
            </w:pPr>
            <w:r w:rsidRPr="00FC450C">
              <w:rPr>
                <w:rFonts w:ascii="PT Astra Serif" w:hAnsi="PT Astra Serif"/>
                <w:b/>
                <w:sz w:val="22"/>
                <w:szCs w:val="22"/>
              </w:rPr>
              <w:t>Значение показателя</w:t>
            </w:r>
          </w:p>
        </w:tc>
      </w:tr>
      <w:tr w:rsidR="004A4FC5" w:rsidRPr="00FC450C" w:rsidTr="009D716F">
        <w:trPr>
          <w:trHeight w:val="283"/>
        </w:trPr>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4A4FC5" w:rsidRPr="00FC450C" w:rsidRDefault="004A4FC5" w:rsidP="00F52C07">
            <w:pPr>
              <w:suppressAutoHyphens w:val="0"/>
              <w:spacing w:after="0"/>
              <w:rPr>
                <w:rFonts w:ascii="PT Astra Serif" w:hAnsi="PT Astra Serif"/>
                <w:color w:val="000000"/>
                <w:kern w:val="0"/>
                <w:lang w:eastAsia="ru-RU"/>
              </w:rPr>
            </w:pPr>
            <w:r>
              <w:rPr>
                <w:rFonts w:ascii="PT Astra Serif" w:hAnsi="PT Astra Serif"/>
                <w:color w:val="000000"/>
                <w:kern w:val="0"/>
                <w:lang w:eastAsia="ru-RU"/>
              </w:rPr>
              <w:t>1</w:t>
            </w:r>
          </w:p>
        </w:tc>
        <w:tc>
          <w:tcPr>
            <w:tcW w:w="3895" w:type="dxa"/>
            <w:tcBorders>
              <w:top w:val="single" w:sz="4" w:space="0" w:color="auto"/>
              <w:left w:val="single" w:sz="4" w:space="0" w:color="auto"/>
              <w:bottom w:val="single" w:sz="4" w:space="0" w:color="auto"/>
              <w:right w:val="single" w:sz="4" w:space="0" w:color="auto"/>
            </w:tcBorders>
            <w:shd w:val="clear" w:color="auto" w:fill="auto"/>
            <w:vAlign w:val="center"/>
          </w:tcPr>
          <w:p w:rsidR="004A4FC5" w:rsidRDefault="004A4FC5" w:rsidP="0003057F">
            <w:pPr>
              <w:spacing w:after="0" w:line="276" w:lineRule="auto"/>
              <w:jc w:val="center"/>
              <w:rPr>
                <w:rFonts w:ascii="PT Astra Serif" w:hAnsi="PT Astra Serif"/>
                <w:b/>
              </w:rPr>
            </w:pPr>
            <w:r>
              <w:rPr>
                <w:rFonts w:ascii="PT Astra Serif" w:hAnsi="PT Astra Serif"/>
                <w:b/>
                <w:sz w:val="22"/>
                <w:szCs w:val="22"/>
              </w:rPr>
              <w:t xml:space="preserve">Щит </w:t>
            </w:r>
          </w:p>
          <w:p w:rsidR="00E10860" w:rsidRPr="00FC450C" w:rsidRDefault="00E10860" w:rsidP="0003057F">
            <w:pPr>
              <w:spacing w:after="0" w:line="276" w:lineRule="auto"/>
              <w:jc w:val="center"/>
              <w:rPr>
                <w:rFonts w:ascii="PT Astra Serif" w:hAnsi="PT Astra Serif"/>
                <w:b/>
              </w:rPr>
            </w:pPr>
            <w:r>
              <w:rPr>
                <w:noProof/>
                <w:lang w:eastAsia="ru-RU"/>
              </w:rPr>
              <w:drawing>
                <wp:inline distT="0" distB="0" distL="0" distR="0" wp14:anchorId="5E41C165" wp14:editId="1BA52512">
                  <wp:extent cx="2203213" cy="2095500"/>
                  <wp:effectExtent l="0" t="0" r="0" b="0"/>
                  <wp:docPr id="5" name="Рисунок 5" descr="https://avatars.mds.yandex.net/get-mpic/5219690/img_id2154105452565796163.jpeg/45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mpic/5219690/img_id2154105452565796163.jpeg/450x6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03213" cy="2095500"/>
                          </a:xfrm>
                          <a:prstGeom prst="rect">
                            <a:avLst/>
                          </a:prstGeom>
                          <a:noFill/>
                          <a:ln>
                            <a:noFill/>
                          </a:ln>
                        </pic:spPr>
                      </pic:pic>
                    </a:graphicData>
                  </a:graphic>
                </wp:inline>
              </w:drawing>
            </w:r>
          </w:p>
        </w:tc>
        <w:tc>
          <w:tcPr>
            <w:tcW w:w="5721" w:type="dxa"/>
            <w:tcBorders>
              <w:top w:val="single" w:sz="4" w:space="0" w:color="auto"/>
              <w:left w:val="nil"/>
              <w:bottom w:val="single" w:sz="4" w:space="0" w:color="auto"/>
              <w:right w:val="single" w:sz="4" w:space="0" w:color="auto"/>
            </w:tcBorders>
            <w:shd w:val="clear" w:color="auto" w:fill="auto"/>
            <w:vAlign w:val="center"/>
          </w:tcPr>
          <w:p w:rsidR="004A4FC5" w:rsidRPr="00E10860" w:rsidRDefault="00E10860" w:rsidP="00E10860">
            <w:pPr>
              <w:suppressAutoHyphens w:val="0"/>
              <w:spacing w:after="0"/>
              <w:jc w:val="left"/>
              <w:rPr>
                <w:rFonts w:ascii="PT Astra Serif" w:hAnsi="PT Astra Serif"/>
              </w:rPr>
            </w:pPr>
            <w:r w:rsidRPr="00E10860">
              <w:rPr>
                <w:rFonts w:ascii="PT Astra Serif" w:hAnsi="PT Astra Serif"/>
                <w:sz w:val="22"/>
                <w:szCs w:val="22"/>
              </w:rPr>
              <w:t>Щиток распределительный ОЩВ</w:t>
            </w:r>
          </w:p>
          <w:p w:rsidR="004A4FC5" w:rsidRDefault="00E10860" w:rsidP="00E10860">
            <w:pPr>
              <w:suppressAutoHyphens w:val="0"/>
              <w:spacing w:after="0"/>
              <w:rPr>
                <w:rFonts w:ascii="PT Astra Serif" w:hAnsi="PT Astra Serif"/>
              </w:rPr>
            </w:pPr>
            <w:r w:rsidRPr="00E10860">
              <w:rPr>
                <w:rFonts w:ascii="PT Astra Serif" w:hAnsi="PT Astra Serif"/>
                <w:sz w:val="22"/>
                <w:szCs w:val="22"/>
              </w:rPr>
              <w:t>Характеристики:</w:t>
            </w:r>
          </w:p>
          <w:p w:rsidR="00E10860" w:rsidRPr="00E10860" w:rsidRDefault="00E10860" w:rsidP="00E10860">
            <w:pPr>
              <w:suppressAutoHyphens w:val="0"/>
              <w:spacing w:after="0"/>
              <w:rPr>
                <w:rFonts w:ascii="PT Astra Serif" w:hAnsi="PT Astra Serif"/>
              </w:rPr>
            </w:pPr>
            <w:r>
              <w:rPr>
                <w:rFonts w:ascii="PT Astra Serif" w:hAnsi="PT Astra Serif"/>
                <w:sz w:val="22"/>
                <w:szCs w:val="22"/>
              </w:rPr>
              <w:t>Размеры (</w:t>
            </w:r>
            <w:proofErr w:type="spellStart"/>
            <w:r>
              <w:rPr>
                <w:rFonts w:ascii="PT Astra Serif" w:hAnsi="PT Astra Serif"/>
                <w:sz w:val="22"/>
                <w:szCs w:val="22"/>
              </w:rPr>
              <w:t>ВxГxШ</w:t>
            </w:r>
            <w:proofErr w:type="spellEnd"/>
            <w:r>
              <w:rPr>
                <w:rFonts w:ascii="PT Astra Serif" w:hAnsi="PT Astra Serif"/>
                <w:sz w:val="22"/>
                <w:szCs w:val="22"/>
              </w:rPr>
              <w:t xml:space="preserve">) </w:t>
            </w:r>
            <w:r w:rsidRPr="00E10860">
              <w:rPr>
                <w:rFonts w:ascii="PT Astra Serif" w:hAnsi="PT Astra Serif"/>
                <w:sz w:val="22"/>
                <w:szCs w:val="22"/>
              </w:rPr>
              <w:t>265х120х310 мм</w:t>
            </w:r>
          </w:p>
          <w:p w:rsidR="00E10860" w:rsidRPr="00E10860" w:rsidRDefault="00E10860" w:rsidP="00E10860">
            <w:pPr>
              <w:suppressAutoHyphens w:val="0"/>
              <w:spacing w:after="0"/>
              <w:rPr>
                <w:rFonts w:ascii="PT Astra Serif" w:hAnsi="PT Astra Serif"/>
              </w:rPr>
            </w:pPr>
            <w:r w:rsidRPr="00E10860">
              <w:rPr>
                <w:rFonts w:ascii="PT Astra Serif" w:hAnsi="PT Astra Serif"/>
                <w:sz w:val="22"/>
                <w:szCs w:val="22"/>
              </w:rPr>
              <w:t>Тип изделия -</w:t>
            </w:r>
            <w:r w:rsidRPr="00E10860">
              <w:rPr>
                <w:rFonts w:ascii="PT Astra Serif" w:hAnsi="PT Astra Serif"/>
                <w:sz w:val="22"/>
                <w:szCs w:val="22"/>
              </w:rPr>
              <w:tab/>
              <w:t>Щит осветительный;</w:t>
            </w:r>
          </w:p>
          <w:p w:rsidR="00E10860" w:rsidRPr="00E10860" w:rsidRDefault="00E10860" w:rsidP="00E10860">
            <w:pPr>
              <w:suppressAutoHyphens w:val="0"/>
              <w:spacing w:after="0"/>
              <w:rPr>
                <w:rFonts w:ascii="PT Astra Serif" w:hAnsi="PT Astra Serif"/>
              </w:rPr>
            </w:pPr>
            <w:r w:rsidRPr="00E10860">
              <w:rPr>
                <w:rFonts w:ascii="PT Astra Serif" w:hAnsi="PT Astra Serif"/>
                <w:sz w:val="22"/>
                <w:szCs w:val="22"/>
              </w:rPr>
              <w:t>Напряжение-В 220;</w:t>
            </w:r>
          </w:p>
          <w:p w:rsidR="00E10860" w:rsidRPr="00E10860" w:rsidRDefault="00E10860" w:rsidP="00E10860">
            <w:pPr>
              <w:suppressAutoHyphens w:val="0"/>
              <w:spacing w:after="0"/>
              <w:rPr>
                <w:rFonts w:ascii="PT Astra Serif" w:hAnsi="PT Astra Serif"/>
              </w:rPr>
            </w:pPr>
            <w:r w:rsidRPr="00E10860">
              <w:rPr>
                <w:rFonts w:ascii="PT Astra Serif" w:hAnsi="PT Astra Serif"/>
                <w:sz w:val="22"/>
                <w:szCs w:val="22"/>
              </w:rPr>
              <w:t>Номинальный ток-А</w:t>
            </w:r>
            <w:r w:rsidRPr="00E10860">
              <w:rPr>
                <w:rFonts w:ascii="PT Astra Serif" w:hAnsi="PT Astra Serif"/>
                <w:sz w:val="22"/>
                <w:szCs w:val="22"/>
              </w:rPr>
              <w:tab/>
              <w:t>63;</w:t>
            </w:r>
          </w:p>
          <w:p w:rsidR="00E10860" w:rsidRPr="00E10860" w:rsidRDefault="00E10860" w:rsidP="00E10860">
            <w:pPr>
              <w:suppressAutoHyphens w:val="0"/>
              <w:spacing w:after="0"/>
              <w:rPr>
                <w:rFonts w:ascii="PT Astra Serif" w:hAnsi="PT Astra Serif"/>
              </w:rPr>
            </w:pPr>
            <w:r>
              <w:rPr>
                <w:rFonts w:ascii="PT Astra Serif" w:hAnsi="PT Astra Serif"/>
                <w:sz w:val="22"/>
                <w:szCs w:val="22"/>
              </w:rPr>
              <w:t>Наличие вводного выключателя -</w:t>
            </w:r>
            <w:r w:rsidRPr="00E10860">
              <w:rPr>
                <w:rFonts w:ascii="PT Astra Serif" w:hAnsi="PT Astra Serif"/>
                <w:sz w:val="22"/>
                <w:szCs w:val="22"/>
              </w:rPr>
              <w:t>Да</w:t>
            </w:r>
          </w:p>
          <w:p w:rsidR="00E10860" w:rsidRPr="00E10860" w:rsidRDefault="00E10860" w:rsidP="00E10860">
            <w:pPr>
              <w:suppressAutoHyphens w:val="0"/>
              <w:spacing w:after="0"/>
              <w:rPr>
                <w:rFonts w:ascii="PT Astra Serif" w:hAnsi="PT Astra Serif"/>
              </w:rPr>
            </w:pPr>
            <w:r w:rsidRPr="00E10860">
              <w:rPr>
                <w:rFonts w:ascii="PT Astra Serif" w:hAnsi="PT Astra Serif"/>
                <w:sz w:val="22"/>
                <w:szCs w:val="22"/>
              </w:rPr>
              <w:t>Степень защиты</w:t>
            </w:r>
            <w:r w:rsidRPr="00E10860">
              <w:rPr>
                <w:rFonts w:ascii="PT Astra Serif" w:hAnsi="PT Astra Serif"/>
                <w:sz w:val="22"/>
                <w:szCs w:val="22"/>
              </w:rPr>
              <w:tab/>
              <w:t>IP31</w:t>
            </w:r>
          </w:p>
          <w:p w:rsidR="00E10860" w:rsidRPr="00E10860" w:rsidRDefault="00E10860" w:rsidP="00E10860">
            <w:pPr>
              <w:suppressAutoHyphens w:val="0"/>
              <w:spacing w:after="0"/>
              <w:rPr>
                <w:rFonts w:ascii="PT Astra Serif" w:hAnsi="PT Astra Serif"/>
              </w:rPr>
            </w:pPr>
            <w:r w:rsidRPr="00E10860">
              <w:rPr>
                <w:rFonts w:ascii="PT Astra Serif" w:hAnsi="PT Astra Serif"/>
                <w:sz w:val="22"/>
                <w:szCs w:val="22"/>
              </w:rPr>
              <w:t>Материал оболочки</w:t>
            </w:r>
            <w:r>
              <w:rPr>
                <w:rFonts w:ascii="PT Astra Serif" w:hAnsi="PT Astra Serif"/>
                <w:sz w:val="22"/>
                <w:szCs w:val="22"/>
              </w:rPr>
              <w:t>-</w:t>
            </w:r>
            <w:r w:rsidRPr="00E10860">
              <w:rPr>
                <w:rFonts w:ascii="PT Astra Serif" w:hAnsi="PT Astra Serif"/>
                <w:sz w:val="22"/>
                <w:szCs w:val="22"/>
              </w:rPr>
              <w:tab/>
            </w:r>
            <w:r>
              <w:rPr>
                <w:rFonts w:ascii="PT Astra Serif" w:hAnsi="PT Astra Serif"/>
                <w:sz w:val="22"/>
                <w:szCs w:val="22"/>
              </w:rPr>
              <w:t>м</w:t>
            </w:r>
            <w:r w:rsidRPr="00E10860">
              <w:rPr>
                <w:rFonts w:ascii="PT Astra Serif" w:hAnsi="PT Astra Serif"/>
                <w:sz w:val="22"/>
                <w:szCs w:val="22"/>
              </w:rPr>
              <w:t>еталл</w:t>
            </w:r>
            <w:r>
              <w:rPr>
                <w:rFonts w:ascii="PT Astra Serif" w:hAnsi="PT Astra Serif"/>
                <w:sz w:val="22"/>
                <w:szCs w:val="22"/>
              </w:rPr>
              <w:t>.</w:t>
            </w:r>
          </w:p>
          <w:p w:rsidR="004A4FC5" w:rsidRPr="009D7B48" w:rsidRDefault="00F52C07" w:rsidP="009D7B48">
            <w:pPr>
              <w:suppressAutoHyphens w:val="0"/>
              <w:spacing w:after="0"/>
              <w:rPr>
                <w:rFonts w:ascii="PT Astra Serif" w:hAnsi="PT Astra Serif"/>
              </w:rPr>
            </w:pPr>
            <w:r>
              <w:rPr>
                <w:rFonts w:ascii="PT Astra Serif" w:hAnsi="PT Astra Serif"/>
                <w:sz w:val="22"/>
                <w:szCs w:val="22"/>
              </w:rPr>
              <w:t>Обладает следующими свойствами: п</w:t>
            </w:r>
            <w:r w:rsidRPr="00F52C07">
              <w:rPr>
                <w:rFonts w:ascii="PT Astra Serif" w:hAnsi="PT Astra Serif"/>
                <w:sz w:val="22"/>
                <w:szCs w:val="22"/>
              </w:rPr>
              <w:t>овыш</w:t>
            </w:r>
            <w:r>
              <w:rPr>
                <w:rFonts w:ascii="PT Astra Serif" w:hAnsi="PT Astra Serif"/>
                <w:sz w:val="22"/>
                <w:szCs w:val="22"/>
              </w:rPr>
              <w:t>енная антикоррозийная стойкость, в</w:t>
            </w:r>
            <w:r w:rsidRPr="00F52C07">
              <w:rPr>
                <w:rFonts w:ascii="PT Astra Serif" w:hAnsi="PT Astra Serif"/>
                <w:sz w:val="22"/>
                <w:szCs w:val="22"/>
              </w:rPr>
              <w:t>ысококачественное наружное покрытие</w:t>
            </w:r>
            <w:r>
              <w:rPr>
                <w:rFonts w:ascii="PT Astra Serif" w:hAnsi="PT Astra Serif"/>
                <w:sz w:val="22"/>
                <w:szCs w:val="22"/>
              </w:rPr>
              <w:t>.</w:t>
            </w:r>
          </w:p>
        </w:tc>
      </w:tr>
      <w:tr w:rsidR="00F52C07" w:rsidRPr="00FC450C" w:rsidTr="009D716F">
        <w:trPr>
          <w:trHeight w:val="283"/>
        </w:trPr>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F52C07" w:rsidRDefault="00F52C07" w:rsidP="00F52C07">
            <w:pPr>
              <w:suppressAutoHyphens w:val="0"/>
              <w:spacing w:after="0"/>
              <w:rPr>
                <w:rFonts w:ascii="PT Astra Serif" w:hAnsi="PT Astra Serif"/>
                <w:color w:val="000000"/>
                <w:kern w:val="0"/>
                <w:lang w:eastAsia="ru-RU"/>
              </w:rPr>
            </w:pPr>
            <w:r>
              <w:rPr>
                <w:rFonts w:ascii="PT Astra Serif" w:hAnsi="PT Astra Serif"/>
                <w:color w:val="000000"/>
                <w:kern w:val="0"/>
                <w:lang w:eastAsia="ru-RU"/>
              </w:rPr>
              <w:t>2</w:t>
            </w:r>
          </w:p>
        </w:tc>
        <w:tc>
          <w:tcPr>
            <w:tcW w:w="3895" w:type="dxa"/>
            <w:tcBorders>
              <w:top w:val="single" w:sz="4" w:space="0" w:color="auto"/>
              <w:left w:val="single" w:sz="4" w:space="0" w:color="auto"/>
              <w:bottom w:val="single" w:sz="4" w:space="0" w:color="auto"/>
              <w:right w:val="single" w:sz="4" w:space="0" w:color="auto"/>
            </w:tcBorders>
            <w:shd w:val="clear" w:color="auto" w:fill="auto"/>
            <w:vAlign w:val="center"/>
          </w:tcPr>
          <w:p w:rsidR="00F52C07" w:rsidRDefault="00F52C07" w:rsidP="00F52C07">
            <w:pPr>
              <w:spacing w:after="0" w:line="276" w:lineRule="auto"/>
              <w:rPr>
                <w:rFonts w:ascii="PT Astra Serif" w:hAnsi="PT Astra Serif"/>
                <w:b/>
              </w:rPr>
            </w:pPr>
          </w:p>
          <w:p w:rsidR="00F52C07" w:rsidRDefault="00F52C07" w:rsidP="0003057F">
            <w:pPr>
              <w:spacing w:after="0" w:line="276" w:lineRule="auto"/>
              <w:jc w:val="center"/>
              <w:rPr>
                <w:rFonts w:ascii="PT Astra Serif" w:hAnsi="PT Astra Serif"/>
                <w:b/>
              </w:rPr>
            </w:pPr>
          </w:p>
          <w:p w:rsidR="00F52C07" w:rsidRDefault="00F52C07" w:rsidP="0003057F">
            <w:pPr>
              <w:spacing w:after="0" w:line="276" w:lineRule="auto"/>
              <w:jc w:val="center"/>
              <w:rPr>
                <w:rFonts w:ascii="PT Astra Serif" w:hAnsi="PT Astra Serif"/>
                <w:b/>
              </w:rPr>
            </w:pPr>
            <w:r>
              <w:rPr>
                <w:rFonts w:ascii="PT Astra Serif" w:hAnsi="PT Astra Serif"/>
                <w:b/>
                <w:sz w:val="22"/>
                <w:szCs w:val="22"/>
              </w:rPr>
              <w:t xml:space="preserve">Выключатель </w:t>
            </w:r>
          </w:p>
          <w:p w:rsidR="00F52C07" w:rsidRDefault="00F52C07" w:rsidP="0003057F">
            <w:pPr>
              <w:spacing w:after="0" w:line="276" w:lineRule="auto"/>
              <w:jc w:val="center"/>
              <w:rPr>
                <w:rFonts w:ascii="PT Astra Serif" w:hAnsi="PT Astra Serif"/>
                <w:b/>
              </w:rPr>
            </w:pPr>
          </w:p>
          <w:p w:rsidR="00F52C07" w:rsidRDefault="00F52C07" w:rsidP="0003057F">
            <w:pPr>
              <w:spacing w:after="0" w:line="276" w:lineRule="auto"/>
              <w:jc w:val="center"/>
              <w:rPr>
                <w:rFonts w:ascii="PT Astra Serif" w:hAnsi="PT Astra Serif"/>
                <w:b/>
              </w:rPr>
            </w:pPr>
          </w:p>
          <w:p w:rsidR="00F52C07" w:rsidRDefault="00F52C07" w:rsidP="0003057F">
            <w:pPr>
              <w:spacing w:after="0" w:line="276" w:lineRule="auto"/>
              <w:jc w:val="center"/>
              <w:rPr>
                <w:rFonts w:ascii="PT Astra Serif" w:hAnsi="PT Astra Serif"/>
                <w:b/>
              </w:rPr>
            </w:pPr>
          </w:p>
          <w:p w:rsidR="00F52C07" w:rsidRDefault="00F52C07" w:rsidP="00F52C07">
            <w:pPr>
              <w:spacing w:after="0" w:line="276" w:lineRule="auto"/>
              <w:rPr>
                <w:rFonts w:ascii="PT Astra Serif" w:hAnsi="PT Astra Serif"/>
                <w:b/>
              </w:rPr>
            </w:pPr>
          </w:p>
        </w:tc>
        <w:tc>
          <w:tcPr>
            <w:tcW w:w="5721" w:type="dxa"/>
            <w:tcBorders>
              <w:top w:val="single" w:sz="4" w:space="0" w:color="auto"/>
              <w:left w:val="nil"/>
              <w:bottom w:val="single" w:sz="4" w:space="0" w:color="auto"/>
              <w:right w:val="single" w:sz="4" w:space="0" w:color="auto"/>
            </w:tcBorders>
            <w:shd w:val="clear" w:color="auto" w:fill="auto"/>
            <w:vAlign w:val="center"/>
          </w:tcPr>
          <w:p w:rsidR="00F52C07" w:rsidRDefault="00F52C07" w:rsidP="00F52C07">
            <w:pPr>
              <w:suppressAutoHyphens w:val="0"/>
              <w:spacing w:after="0"/>
              <w:jc w:val="left"/>
              <w:rPr>
                <w:rFonts w:ascii="PT Astra Serif" w:hAnsi="PT Astra Serif"/>
              </w:rPr>
            </w:pPr>
            <w:r w:rsidRPr="00F52C07">
              <w:rPr>
                <w:rFonts w:ascii="PT Astra Serif" w:hAnsi="PT Astra Serif"/>
                <w:sz w:val="22"/>
                <w:szCs w:val="22"/>
              </w:rPr>
              <w:t>Автоматический выключатель</w:t>
            </w:r>
          </w:p>
          <w:p w:rsidR="00F52C07" w:rsidRDefault="005E7985" w:rsidP="00F52C07">
            <w:pPr>
              <w:suppressAutoHyphens w:val="0"/>
              <w:spacing w:after="0"/>
              <w:jc w:val="left"/>
              <w:rPr>
                <w:rFonts w:ascii="PT Astra Serif" w:hAnsi="PT Astra Serif"/>
              </w:rPr>
            </w:pPr>
            <w:r>
              <w:rPr>
                <w:rFonts w:ascii="PT Astra Serif" w:hAnsi="PT Astra Serif"/>
                <w:sz w:val="22"/>
                <w:szCs w:val="22"/>
              </w:rPr>
              <w:t>Характеристики:</w:t>
            </w:r>
          </w:p>
          <w:p w:rsidR="00F52C07" w:rsidRPr="00F52C07" w:rsidRDefault="00F52C07" w:rsidP="00F52C07">
            <w:pPr>
              <w:suppressAutoHyphens w:val="0"/>
              <w:spacing w:after="0"/>
              <w:jc w:val="left"/>
              <w:rPr>
                <w:rFonts w:ascii="PT Astra Serif" w:hAnsi="PT Astra Serif"/>
              </w:rPr>
            </w:pPr>
            <w:r>
              <w:rPr>
                <w:rFonts w:ascii="PT Astra Serif" w:hAnsi="PT Astra Serif"/>
                <w:sz w:val="22"/>
                <w:szCs w:val="22"/>
              </w:rPr>
              <w:t>Номинальный ток -</w:t>
            </w:r>
            <w:r w:rsidRPr="00F52C07">
              <w:rPr>
                <w:rFonts w:ascii="PT Astra Serif" w:hAnsi="PT Astra Serif"/>
                <w:sz w:val="22"/>
                <w:szCs w:val="22"/>
              </w:rPr>
              <w:t>63 А</w:t>
            </w:r>
            <w:r w:rsidR="00B31847">
              <w:rPr>
                <w:rFonts w:ascii="PT Astra Serif" w:hAnsi="PT Astra Serif"/>
                <w:sz w:val="22"/>
                <w:szCs w:val="22"/>
              </w:rPr>
              <w:t>;</w:t>
            </w:r>
          </w:p>
          <w:p w:rsidR="00F52C07" w:rsidRPr="00F52C07" w:rsidRDefault="00F52C07" w:rsidP="00F52C07">
            <w:pPr>
              <w:suppressAutoHyphens w:val="0"/>
              <w:spacing w:after="0"/>
              <w:jc w:val="left"/>
              <w:rPr>
                <w:rFonts w:ascii="PT Astra Serif" w:hAnsi="PT Astra Serif"/>
              </w:rPr>
            </w:pPr>
            <w:r>
              <w:rPr>
                <w:rFonts w:ascii="PT Astra Serif" w:hAnsi="PT Astra Serif"/>
                <w:sz w:val="22"/>
                <w:szCs w:val="22"/>
              </w:rPr>
              <w:t>Количество полюсов-</w:t>
            </w:r>
            <w:r w:rsidRPr="00F52C07">
              <w:rPr>
                <w:rFonts w:ascii="PT Astra Serif" w:hAnsi="PT Astra Serif"/>
                <w:sz w:val="22"/>
                <w:szCs w:val="22"/>
              </w:rPr>
              <w:t>1</w:t>
            </w:r>
            <w:r w:rsidR="00B31847">
              <w:rPr>
                <w:rFonts w:ascii="PT Astra Serif" w:hAnsi="PT Astra Serif"/>
                <w:sz w:val="22"/>
                <w:szCs w:val="22"/>
              </w:rPr>
              <w:t>;</w:t>
            </w:r>
          </w:p>
          <w:p w:rsidR="00F52C07" w:rsidRPr="00F52C07" w:rsidRDefault="00F52C07" w:rsidP="00F52C07">
            <w:pPr>
              <w:suppressAutoHyphens w:val="0"/>
              <w:spacing w:after="0"/>
              <w:jc w:val="left"/>
              <w:rPr>
                <w:rFonts w:ascii="PT Astra Serif" w:hAnsi="PT Astra Serif"/>
              </w:rPr>
            </w:pPr>
            <w:r>
              <w:rPr>
                <w:rFonts w:ascii="PT Astra Serif" w:hAnsi="PT Astra Serif"/>
                <w:sz w:val="22"/>
                <w:szCs w:val="22"/>
              </w:rPr>
              <w:t>Тип -</w:t>
            </w:r>
            <w:r w:rsidRPr="00F52C07">
              <w:rPr>
                <w:rFonts w:ascii="PT Astra Serif" w:hAnsi="PT Astra Serif"/>
                <w:sz w:val="22"/>
                <w:szCs w:val="22"/>
              </w:rPr>
              <w:t>автоматический выключатель</w:t>
            </w:r>
            <w:r w:rsidR="00B31847">
              <w:rPr>
                <w:rFonts w:ascii="PT Astra Serif" w:hAnsi="PT Astra Serif"/>
                <w:sz w:val="22"/>
                <w:szCs w:val="22"/>
              </w:rPr>
              <w:t>;</w:t>
            </w:r>
          </w:p>
          <w:p w:rsidR="00F52C07" w:rsidRPr="00F52C07" w:rsidRDefault="00F52C07" w:rsidP="00F52C07">
            <w:pPr>
              <w:suppressAutoHyphens w:val="0"/>
              <w:spacing w:after="0"/>
              <w:jc w:val="left"/>
              <w:rPr>
                <w:rFonts w:ascii="PT Astra Serif" w:hAnsi="PT Astra Serif"/>
              </w:rPr>
            </w:pPr>
            <w:r>
              <w:rPr>
                <w:rFonts w:ascii="PT Astra Serif" w:hAnsi="PT Astra Serif"/>
                <w:sz w:val="22"/>
                <w:szCs w:val="22"/>
              </w:rPr>
              <w:t xml:space="preserve">Тип расцепления </w:t>
            </w:r>
            <w:r w:rsidR="00B31847">
              <w:rPr>
                <w:rFonts w:ascii="PT Astra Serif" w:hAnsi="PT Astra Serif"/>
                <w:sz w:val="22"/>
                <w:szCs w:val="22"/>
              </w:rPr>
              <w:t>–</w:t>
            </w:r>
            <w:r w:rsidRPr="00F52C07">
              <w:rPr>
                <w:rFonts w:ascii="PT Astra Serif" w:hAnsi="PT Astra Serif"/>
                <w:sz w:val="22"/>
                <w:szCs w:val="22"/>
              </w:rPr>
              <w:t>C</w:t>
            </w:r>
            <w:r w:rsidR="00B31847">
              <w:rPr>
                <w:rFonts w:ascii="PT Astra Serif" w:hAnsi="PT Astra Serif"/>
                <w:sz w:val="22"/>
                <w:szCs w:val="22"/>
              </w:rPr>
              <w:t>;</w:t>
            </w:r>
          </w:p>
          <w:p w:rsidR="00F52C07" w:rsidRPr="00F52C07" w:rsidRDefault="00F52C07" w:rsidP="00F52C07">
            <w:pPr>
              <w:suppressAutoHyphens w:val="0"/>
              <w:spacing w:after="0"/>
              <w:jc w:val="left"/>
              <w:rPr>
                <w:rFonts w:ascii="PT Astra Serif" w:hAnsi="PT Astra Serif"/>
              </w:rPr>
            </w:pPr>
            <w:r>
              <w:rPr>
                <w:rFonts w:ascii="PT Astra Serif" w:hAnsi="PT Astra Serif"/>
                <w:sz w:val="22"/>
                <w:szCs w:val="22"/>
              </w:rPr>
              <w:t xml:space="preserve">Модульный </w:t>
            </w:r>
            <w:r w:rsidR="00B31847">
              <w:rPr>
                <w:rFonts w:ascii="PT Astra Serif" w:hAnsi="PT Astra Serif"/>
                <w:sz w:val="22"/>
                <w:szCs w:val="22"/>
              </w:rPr>
              <w:t>–</w:t>
            </w:r>
            <w:r>
              <w:rPr>
                <w:rFonts w:ascii="PT Astra Serif" w:hAnsi="PT Astra Serif"/>
                <w:sz w:val="22"/>
                <w:szCs w:val="22"/>
              </w:rPr>
              <w:t xml:space="preserve"> </w:t>
            </w:r>
            <w:r w:rsidRPr="00F52C07">
              <w:rPr>
                <w:rFonts w:ascii="PT Astra Serif" w:hAnsi="PT Astra Serif"/>
                <w:sz w:val="22"/>
                <w:szCs w:val="22"/>
              </w:rPr>
              <w:t>да</w:t>
            </w:r>
            <w:r w:rsidR="00B31847">
              <w:rPr>
                <w:rFonts w:ascii="PT Astra Serif" w:hAnsi="PT Astra Serif"/>
                <w:sz w:val="22"/>
                <w:szCs w:val="22"/>
              </w:rPr>
              <w:t>;</w:t>
            </w:r>
          </w:p>
          <w:p w:rsidR="00F52C07" w:rsidRPr="00F52C07" w:rsidRDefault="00F52C07" w:rsidP="00F52C07">
            <w:pPr>
              <w:suppressAutoHyphens w:val="0"/>
              <w:spacing w:after="0"/>
              <w:jc w:val="left"/>
              <w:rPr>
                <w:rFonts w:ascii="PT Astra Serif" w:hAnsi="PT Astra Serif"/>
              </w:rPr>
            </w:pPr>
            <w:r>
              <w:rPr>
                <w:rFonts w:ascii="PT Astra Serif" w:hAnsi="PT Astra Serif"/>
                <w:sz w:val="22"/>
                <w:szCs w:val="22"/>
              </w:rPr>
              <w:t xml:space="preserve">Номинальное напряжение- </w:t>
            </w:r>
            <w:r w:rsidRPr="00F52C07">
              <w:rPr>
                <w:rFonts w:ascii="PT Astra Serif" w:hAnsi="PT Astra Serif"/>
                <w:sz w:val="22"/>
                <w:szCs w:val="22"/>
              </w:rPr>
              <w:t>400В</w:t>
            </w:r>
            <w:r w:rsidR="00B31847">
              <w:rPr>
                <w:rFonts w:ascii="PT Astra Serif" w:hAnsi="PT Astra Serif"/>
                <w:sz w:val="22"/>
                <w:szCs w:val="22"/>
              </w:rPr>
              <w:t>;</w:t>
            </w:r>
          </w:p>
          <w:p w:rsidR="00F52C07" w:rsidRPr="00F52C07" w:rsidRDefault="00F52C07" w:rsidP="00F52C07">
            <w:pPr>
              <w:suppressAutoHyphens w:val="0"/>
              <w:spacing w:after="0"/>
              <w:jc w:val="left"/>
              <w:rPr>
                <w:rFonts w:ascii="PT Astra Serif" w:hAnsi="PT Astra Serif"/>
              </w:rPr>
            </w:pPr>
            <w:r>
              <w:rPr>
                <w:rFonts w:ascii="PT Astra Serif" w:hAnsi="PT Astra Serif"/>
                <w:sz w:val="22"/>
                <w:szCs w:val="22"/>
              </w:rPr>
              <w:t xml:space="preserve">Отключающая способность </w:t>
            </w:r>
            <w:r w:rsidRPr="00F52C07">
              <w:rPr>
                <w:rFonts w:ascii="PT Astra Serif" w:hAnsi="PT Astra Serif"/>
                <w:sz w:val="22"/>
                <w:szCs w:val="22"/>
              </w:rPr>
              <w:t>10 кА</w:t>
            </w:r>
            <w:r w:rsidR="00B31847">
              <w:rPr>
                <w:rFonts w:ascii="PT Astra Serif" w:hAnsi="PT Astra Serif"/>
                <w:sz w:val="22"/>
                <w:szCs w:val="22"/>
              </w:rPr>
              <w:t>;</w:t>
            </w:r>
          </w:p>
          <w:p w:rsidR="00F52C07" w:rsidRPr="00F52C07" w:rsidRDefault="00F52C07" w:rsidP="00F52C07">
            <w:pPr>
              <w:suppressAutoHyphens w:val="0"/>
              <w:spacing w:after="0"/>
              <w:jc w:val="left"/>
              <w:rPr>
                <w:rFonts w:ascii="PT Astra Serif" w:hAnsi="PT Astra Serif"/>
              </w:rPr>
            </w:pPr>
            <w:r>
              <w:rPr>
                <w:rFonts w:ascii="PT Astra Serif" w:hAnsi="PT Astra Serif"/>
                <w:sz w:val="22"/>
                <w:szCs w:val="22"/>
              </w:rPr>
              <w:t>Класс защиты -</w:t>
            </w:r>
            <w:r w:rsidRPr="00F52C07">
              <w:rPr>
                <w:rFonts w:ascii="PT Astra Serif" w:hAnsi="PT Astra Serif"/>
                <w:sz w:val="22"/>
                <w:szCs w:val="22"/>
              </w:rPr>
              <w:t>IP20</w:t>
            </w:r>
            <w:r w:rsidR="00B31847">
              <w:rPr>
                <w:rFonts w:ascii="PT Astra Serif" w:hAnsi="PT Astra Serif"/>
                <w:sz w:val="22"/>
                <w:szCs w:val="22"/>
              </w:rPr>
              <w:t>;</w:t>
            </w:r>
          </w:p>
          <w:p w:rsidR="00F52C07" w:rsidRPr="00E10860" w:rsidRDefault="00F52C07" w:rsidP="00F52C07">
            <w:pPr>
              <w:suppressAutoHyphens w:val="0"/>
              <w:spacing w:after="0"/>
              <w:jc w:val="left"/>
              <w:rPr>
                <w:rFonts w:ascii="PT Astra Serif" w:hAnsi="PT Astra Serif"/>
              </w:rPr>
            </w:pPr>
            <w:r>
              <w:rPr>
                <w:rFonts w:ascii="PT Astra Serif" w:hAnsi="PT Astra Serif"/>
                <w:sz w:val="22"/>
                <w:szCs w:val="22"/>
              </w:rPr>
              <w:t>Частота тока -</w:t>
            </w:r>
            <w:r w:rsidRPr="00F52C07">
              <w:rPr>
                <w:rFonts w:ascii="PT Astra Serif" w:hAnsi="PT Astra Serif"/>
                <w:sz w:val="22"/>
                <w:szCs w:val="22"/>
              </w:rPr>
              <w:t>50 Гц</w:t>
            </w:r>
            <w:r w:rsidR="00B31847">
              <w:rPr>
                <w:rFonts w:ascii="PT Astra Serif" w:hAnsi="PT Astra Serif"/>
                <w:sz w:val="22"/>
                <w:szCs w:val="22"/>
              </w:rPr>
              <w:t>.</w:t>
            </w:r>
          </w:p>
        </w:tc>
      </w:tr>
      <w:tr w:rsidR="00F52C07" w:rsidRPr="00FC450C" w:rsidTr="009D716F">
        <w:trPr>
          <w:trHeight w:val="283"/>
        </w:trPr>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F52C07" w:rsidRDefault="00F52C07" w:rsidP="000964E3">
            <w:pPr>
              <w:suppressAutoHyphens w:val="0"/>
              <w:spacing w:after="0"/>
              <w:ind w:firstLineChars="100" w:firstLine="240"/>
              <w:rPr>
                <w:rFonts w:ascii="PT Astra Serif" w:hAnsi="PT Astra Serif"/>
                <w:color w:val="000000"/>
                <w:kern w:val="0"/>
                <w:lang w:eastAsia="ru-RU"/>
              </w:rPr>
            </w:pPr>
          </w:p>
          <w:p w:rsidR="00F52C07" w:rsidRDefault="00032144" w:rsidP="00032144">
            <w:pPr>
              <w:suppressAutoHyphens w:val="0"/>
              <w:spacing w:after="0"/>
              <w:rPr>
                <w:rFonts w:ascii="PT Astra Serif" w:hAnsi="PT Astra Serif"/>
                <w:color w:val="000000"/>
                <w:kern w:val="0"/>
                <w:lang w:eastAsia="ru-RU"/>
              </w:rPr>
            </w:pPr>
            <w:r>
              <w:rPr>
                <w:rFonts w:ascii="PT Astra Serif" w:hAnsi="PT Astra Serif"/>
                <w:color w:val="000000"/>
                <w:kern w:val="0"/>
                <w:lang w:eastAsia="ru-RU"/>
              </w:rPr>
              <w:t>3</w:t>
            </w:r>
          </w:p>
        </w:tc>
        <w:tc>
          <w:tcPr>
            <w:tcW w:w="3895" w:type="dxa"/>
            <w:tcBorders>
              <w:top w:val="single" w:sz="4" w:space="0" w:color="auto"/>
              <w:left w:val="single" w:sz="4" w:space="0" w:color="auto"/>
              <w:bottom w:val="single" w:sz="4" w:space="0" w:color="auto"/>
              <w:right w:val="single" w:sz="4" w:space="0" w:color="auto"/>
            </w:tcBorders>
            <w:shd w:val="clear" w:color="auto" w:fill="auto"/>
            <w:vAlign w:val="center"/>
          </w:tcPr>
          <w:p w:rsidR="00F52C07" w:rsidRDefault="00032144" w:rsidP="0003057F">
            <w:pPr>
              <w:spacing w:after="0" w:line="276" w:lineRule="auto"/>
              <w:jc w:val="center"/>
              <w:rPr>
                <w:rFonts w:ascii="PT Astra Serif" w:hAnsi="PT Astra Serif"/>
                <w:b/>
              </w:rPr>
            </w:pPr>
            <w:r>
              <w:rPr>
                <w:rFonts w:ascii="PT Astra Serif" w:hAnsi="PT Astra Serif"/>
                <w:b/>
                <w:sz w:val="22"/>
                <w:szCs w:val="22"/>
              </w:rPr>
              <w:t>Выключатель</w:t>
            </w:r>
          </w:p>
          <w:p w:rsidR="00032144" w:rsidRDefault="00032144" w:rsidP="0003057F">
            <w:pPr>
              <w:spacing w:after="0" w:line="276" w:lineRule="auto"/>
              <w:jc w:val="center"/>
              <w:rPr>
                <w:rFonts w:ascii="PT Astra Serif" w:hAnsi="PT Astra Serif"/>
                <w:b/>
              </w:rPr>
            </w:pPr>
          </w:p>
          <w:p w:rsidR="00032144" w:rsidRDefault="00032144" w:rsidP="0003057F">
            <w:pPr>
              <w:spacing w:after="0" w:line="276" w:lineRule="auto"/>
              <w:jc w:val="center"/>
              <w:rPr>
                <w:rFonts w:ascii="PT Astra Serif" w:hAnsi="PT Astra Serif"/>
                <w:b/>
              </w:rPr>
            </w:pPr>
          </w:p>
          <w:p w:rsidR="00032144" w:rsidRDefault="00032144" w:rsidP="0003057F">
            <w:pPr>
              <w:spacing w:after="0" w:line="276" w:lineRule="auto"/>
              <w:jc w:val="center"/>
              <w:rPr>
                <w:rFonts w:ascii="PT Astra Serif" w:hAnsi="PT Astra Serif"/>
                <w:b/>
              </w:rPr>
            </w:pPr>
          </w:p>
          <w:p w:rsidR="00032144" w:rsidRDefault="00032144" w:rsidP="0003057F">
            <w:pPr>
              <w:spacing w:after="0" w:line="276" w:lineRule="auto"/>
              <w:jc w:val="center"/>
              <w:rPr>
                <w:rFonts w:ascii="PT Astra Serif" w:hAnsi="PT Astra Serif"/>
                <w:b/>
              </w:rPr>
            </w:pPr>
          </w:p>
          <w:p w:rsidR="00032144" w:rsidRDefault="00032144" w:rsidP="0003057F">
            <w:pPr>
              <w:spacing w:after="0" w:line="276" w:lineRule="auto"/>
              <w:jc w:val="center"/>
              <w:rPr>
                <w:rFonts w:ascii="PT Astra Serif" w:hAnsi="PT Astra Serif"/>
                <w:b/>
              </w:rPr>
            </w:pPr>
          </w:p>
        </w:tc>
        <w:tc>
          <w:tcPr>
            <w:tcW w:w="5721" w:type="dxa"/>
            <w:tcBorders>
              <w:top w:val="single" w:sz="4" w:space="0" w:color="auto"/>
              <w:left w:val="nil"/>
              <w:bottom w:val="single" w:sz="4" w:space="0" w:color="auto"/>
              <w:right w:val="single" w:sz="4" w:space="0" w:color="auto"/>
            </w:tcBorders>
            <w:shd w:val="clear" w:color="auto" w:fill="auto"/>
            <w:vAlign w:val="center"/>
          </w:tcPr>
          <w:p w:rsidR="005E7985" w:rsidRDefault="005E7985" w:rsidP="005E7985">
            <w:pPr>
              <w:suppressAutoHyphens w:val="0"/>
              <w:spacing w:after="0"/>
              <w:jc w:val="left"/>
              <w:rPr>
                <w:rFonts w:ascii="PT Astra Serif" w:hAnsi="PT Astra Serif"/>
              </w:rPr>
            </w:pPr>
            <w:r>
              <w:rPr>
                <w:rFonts w:ascii="PT Astra Serif" w:hAnsi="PT Astra Serif"/>
                <w:sz w:val="22"/>
                <w:szCs w:val="22"/>
              </w:rPr>
              <w:lastRenderedPageBreak/>
              <w:t>Автоматический выключатель</w:t>
            </w:r>
          </w:p>
          <w:p w:rsidR="00192E96" w:rsidRDefault="00192E96" w:rsidP="005E7985">
            <w:pPr>
              <w:suppressAutoHyphens w:val="0"/>
              <w:spacing w:after="0"/>
              <w:jc w:val="left"/>
              <w:rPr>
                <w:rFonts w:ascii="PT Astra Serif" w:hAnsi="PT Astra Serif"/>
              </w:rPr>
            </w:pPr>
            <w:r>
              <w:rPr>
                <w:rFonts w:ascii="PT Astra Serif" w:hAnsi="PT Astra Serif"/>
                <w:sz w:val="22"/>
                <w:szCs w:val="22"/>
              </w:rPr>
              <w:t>Характеристики:</w:t>
            </w:r>
          </w:p>
          <w:p w:rsidR="005E7985" w:rsidRPr="005E7985" w:rsidRDefault="00B31847" w:rsidP="005E7985">
            <w:pPr>
              <w:suppressAutoHyphens w:val="0"/>
              <w:spacing w:after="0"/>
              <w:jc w:val="left"/>
              <w:rPr>
                <w:rFonts w:ascii="PT Astra Serif" w:hAnsi="PT Astra Serif"/>
              </w:rPr>
            </w:pPr>
            <w:r>
              <w:rPr>
                <w:rFonts w:ascii="PT Astra Serif" w:hAnsi="PT Astra Serif"/>
                <w:sz w:val="22"/>
                <w:szCs w:val="22"/>
              </w:rPr>
              <w:t xml:space="preserve">Номинальный ток, А </w:t>
            </w:r>
            <w:r w:rsidR="005E7985" w:rsidRPr="005E7985">
              <w:rPr>
                <w:rFonts w:ascii="PT Astra Serif" w:hAnsi="PT Astra Serif"/>
                <w:sz w:val="22"/>
                <w:szCs w:val="22"/>
              </w:rPr>
              <w:t>6</w:t>
            </w:r>
            <w:r>
              <w:rPr>
                <w:rFonts w:ascii="PT Astra Serif" w:hAnsi="PT Astra Serif"/>
                <w:sz w:val="22"/>
                <w:szCs w:val="22"/>
              </w:rPr>
              <w:t>;</w:t>
            </w:r>
          </w:p>
          <w:p w:rsidR="005E7985" w:rsidRDefault="005E7985" w:rsidP="005E7985">
            <w:pPr>
              <w:suppressAutoHyphens w:val="0"/>
              <w:spacing w:after="0"/>
              <w:jc w:val="left"/>
              <w:rPr>
                <w:rFonts w:ascii="PT Astra Serif" w:hAnsi="PT Astra Serif"/>
              </w:rPr>
            </w:pPr>
            <w:r>
              <w:rPr>
                <w:rFonts w:ascii="PT Astra Serif" w:hAnsi="PT Astra Serif"/>
                <w:sz w:val="22"/>
                <w:szCs w:val="22"/>
              </w:rPr>
              <w:lastRenderedPageBreak/>
              <w:t>Количество силовых полюсов-1</w:t>
            </w:r>
            <w:r w:rsidR="00B31847">
              <w:rPr>
                <w:rFonts w:ascii="PT Astra Serif" w:hAnsi="PT Astra Serif"/>
                <w:sz w:val="22"/>
                <w:szCs w:val="22"/>
              </w:rPr>
              <w:t>;</w:t>
            </w:r>
          </w:p>
          <w:p w:rsidR="00F52C07" w:rsidRDefault="00192E96" w:rsidP="005E7985">
            <w:pPr>
              <w:suppressAutoHyphens w:val="0"/>
              <w:spacing w:after="0"/>
              <w:jc w:val="left"/>
              <w:rPr>
                <w:rFonts w:ascii="PT Astra Serif" w:hAnsi="PT Astra Serif"/>
              </w:rPr>
            </w:pPr>
            <w:r>
              <w:rPr>
                <w:rFonts w:ascii="PT Astra Serif" w:hAnsi="PT Astra Serif"/>
                <w:sz w:val="22"/>
                <w:szCs w:val="22"/>
              </w:rPr>
              <w:t>Э</w:t>
            </w:r>
            <w:r w:rsidR="005E7985" w:rsidRPr="005E7985">
              <w:rPr>
                <w:rFonts w:ascii="PT Astra Serif" w:hAnsi="PT Astra Serif"/>
                <w:sz w:val="22"/>
                <w:szCs w:val="22"/>
              </w:rPr>
              <w:t>л</w:t>
            </w:r>
            <w:r w:rsidR="00B31847" w:rsidRPr="005E7985">
              <w:rPr>
                <w:rFonts w:ascii="PT Astra Serif" w:hAnsi="PT Astra Serif"/>
                <w:sz w:val="22"/>
                <w:szCs w:val="22"/>
              </w:rPr>
              <w:t>. м</w:t>
            </w:r>
            <w:r w:rsidR="005E7985" w:rsidRPr="005E7985">
              <w:rPr>
                <w:rFonts w:ascii="PT Astra Serif" w:hAnsi="PT Astra Serif"/>
                <w:sz w:val="22"/>
                <w:szCs w:val="22"/>
              </w:rPr>
              <w:t xml:space="preserve">агнитного </w:t>
            </w:r>
            <w:proofErr w:type="spellStart"/>
            <w:r w:rsidR="005E7985" w:rsidRPr="005E7985">
              <w:rPr>
                <w:rFonts w:ascii="PT Astra Serif" w:hAnsi="PT Astra Serif"/>
                <w:sz w:val="22"/>
                <w:szCs w:val="22"/>
              </w:rPr>
              <w:t>расцепителя</w:t>
            </w:r>
            <w:proofErr w:type="spellEnd"/>
            <w:r w:rsidR="00B31847">
              <w:rPr>
                <w:rFonts w:ascii="PT Astra Serif" w:hAnsi="PT Astra Serif"/>
                <w:sz w:val="22"/>
                <w:szCs w:val="22"/>
              </w:rPr>
              <w:t xml:space="preserve"> -</w:t>
            </w:r>
            <w:r w:rsidR="005E7985" w:rsidRPr="005E7985">
              <w:rPr>
                <w:rFonts w:ascii="PT Astra Serif" w:hAnsi="PT Astra Serif"/>
                <w:sz w:val="22"/>
                <w:szCs w:val="22"/>
              </w:rPr>
              <w:tab/>
              <w:t>C</w:t>
            </w:r>
            <w:r w:rsidR="00B31847">
              <w:rPr>
                <w:rFonts w:ascii="PT Astra Serif" w:hAnsi="PT Astra Serif"/>
                <w:sz w:val="22"/>
                <w:szCs w:val="22"/>
              </w:rPr>
              <w:t>;</w:t>
            </w:r>
          </w:p>
          <w:p w:rsidR="00B31847" w:rsidRDefault="00B31847" w:rsidP="005E7985">
            <w:pPr>
              <w:suppressAutoHyphens w:val="0"/>
              <w:spacing w:after="0"/>
              <w:jc w:val="left"/>
              <w:rPr>
                <w:rFonts w:ascii="PT Astra Serif" w:hAnsi="PT Astra Serif"/>
              </w:rPr>
            </w:pPr>
            <w:r>
              <w:rPr>
                <w:rFonts w:ascii="PT Astra Serif" w:hAnsi="PT Astra Serif"/>
              </w:rPr>
              <w:t>Степень защиты -</w:t>
            </w:r>
            <w:r w:rsidRPr="00B31847">
              <w:rPr>
                <w:rFonts w:ascii="PT Astra Serif" w:hAnsi="PT Astra Serif"/>
              </w:rPr>
              <w:t>IP20</w:t>
            </w:r>
            <w:r>
              <w:rPr>
                <w:rFonts w:ascii="PT Astra Serif" w:hAnsi="PT Astra Serif"/>
              </w:rPr>
              <w:t>.</w:t>
            </w:r>
          </w:p>
        </w:tc>
      </w:tr>
      <w:tr w:rsidR="00276EF6" w:rsidRPr="00FC450C" w:rsidTr="00276EF6">
        <w:trPr>
          <w:trHeight w:val="283"/>
        </w:trPr>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276EF6" w:rsidRDefault="00276EF6" w:rsidP="00D81EFA">
            <w:pPr>
              <w:suppressAutoHyphens w:val="0"/>
              <w:spacing w:after="0"/>
              <w:rPr>
                <w:rFonts w:ascii="PT Astra Serif" w:hAnsi="PT Astra Serif"/>
                <w:color w:val="000000"/>
                <w:kern w:val="0"/>
                <w:lang w:eastAsia="ru-RU"/>
              </w:rPr>
            </w:pPr>
          </w:p>
          <w:p w:rsidR="00276EF6" w:rsidRDefault="00276EF6" w:rsidP="00032144">
            <w:pPr>
              <w:suppressAutoHyphens w:val="0"/>
              <w:spacing w:after="0"/>
              <w:rPr>
                <w:rFonts w:ascii="PT Astra Serif" w:hAnsi="PT Astra Serif"/>
                <w:color w:val="000000"/>
                <w:kern w:val="0"/>
                <w:lang w:eastAsia="ru-RU"/>
              </w:rPr>
            </w:pPr>
            <w:r>
              <w:rPr>
                <w:rFonts w:ascii="PT Astra Serif" w:hAnsi="PT Astra Serif"/>
                <w:color w:val="000000"/>
                <w:kern w:val="0"/>
                <w:lang w:eastAsia="ru-RU"/>
              </w:rPr>
              <w:t>4</w:t>
            </w:r>
          </w:p>
        </w:tc>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rsidR="00276EF6" w:rsidRDefault="00EB446A" w:rsidP="00EB446A">
            <w:pPr>
              <w:suppressAutoHyphens w:val="0"/>
              <w:spacing w:after="0"/>
              <w:jc w:val="center"/>
              <w:rPr>
                <w:rFonts w:ascii="PT Astra Serif" w:hAnsi="PT Astra Serif"/>
              </w:rPr>
            </w:pPr>
            <w:r>
              <w:rPr>
                <w:rFonts w:ascii="PT Astra Serif" w:hAnsi="PT Astra Serif"/>
              </w:rPr>
              <w:t>Эскиз</w:t>
            </w:r>
          </w:p>
          <w:p w:rsidR="00EB446A" w:rsidRDefault="00EB446A" w:rsidP="00EB446A">
            <w:pPr>
              <w:suppressAutoHyphens w:val="0"/>
              <w:spacing w:after="0"/>
              <w:jc w:val="center"/>
              <w:rPr>
                <w:rFonts w:ascii="PT Astra Serif" w:hAnsi="PT Astra Serif"/>
              </w:rPr>
            </w:pPr>
          </w:p>
          <w:p w:rsidR="00276EF6" w:rsidRDefault="00276EF6" w:rsidP="0010006C">
            <w:pPr>
              <w:spacing w:after="0" w:line="276" w:lineRule="auto"/>
              <w:jc w:val="left"/>
              <w:rPr>
                <w:rFonts w:ascii="PT Astra Serif" w:hAnsi="PT Astra Serif"/>
                <w:b/>
              </w:rPr>
            </w:pPr>
            <w:r>
              <w:rPr>
                <w:rFonts w:ascii="PT Astra Serif" w:hAnsi="PT Astra Serif"/>
                <w:b/>
                <w:noProof/>
                <w:lang w:eastAsia="ru-RU"/>
              </w:rPr>
              <w:drawing>
                <wp:inline distT="0" distB="0" distL="0" distR="0" wp14:anchorId="298BF42A" wp14:editId="7922B3D0">
                  <wp:extent cx="3267075" cy="1819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67075" cy="1819275"/>
                          </a:xfrm>
                          <a:prstGeom prst="rect">
                            <a:avLst/>
                          </a:prstGeom>
                          <a:noFill/>
                          <a:ln>
                            <a:noFill/>
                          </a:ln>
                        </pic:spPr>
                      </pic:pic>
                    </a:graphicData>
                  </a:graphic>
                </wp:inline>
              </w:drawing>
            </w:r>
          </w:p>
          <w:p w:rsidR="00276EF6" w:rsidRDefault="00276EF6" w:rsidP="009D7B48">
            <w:pPr>
              <w:rPr>
                <w:rFonts w:ascii="PT Astra Serif" w:hAnsi="PT Astra Serif"/>
              </w:rPr>
            </w:pPr>
            <w:r>
              <w:rPr>
                <w:rFonts w:ascii="PT Astra Serif" w:hAnsi="PT Astra Serif"/>
                <w:noProof/>
                <w:lang w:eastAsia="ru-RU"/>
              </w:rPr>
              <w:drawing>
                <wp:inline distT="0" distB="0" distL="0" distR="0" wp14:anchorId="43593A7C" wp14:editId="51256DB4">
                  <wp:extent cx="3333750" cy="2581275"/>
                  <wp:effectExtent l="0" t="0" r="0" b="0"/>
                  <wp:docPr id="3" name="Рисунок 3" descr="C:\Users\Rusakevich_IS\Desktop\Ф-1 Фасад 1-2 _ Автоматическое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sakevich_IS\Desktop\Ф-1 Фасад 1-2 _ Автоматическое  (1)_page-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1636" cy="2587381"/>
                          </a:xfrm>
                          <a:prstGeom prst="rect">
                            <a:avLst/>
                          </a:prstGeom>
                          <a:noFill/>
                          <a:ln>
                            <a:noFill/>
                          </a:ln>
                        </pic:spPr>
                      </pic:pic>
                    </a:graphicData>
                  </a:graphic>
                </wp:inline>
              </w:drawing>
            </w:r>
          </w:p>
          <w:p w:rsidR="00276EF6" w:rsidRPr="009D7B48" w:rsidRDefault="00276EF6" w:rsidP="009D7B48">
            <w:pPr>
              <w:rPr>
                <w:rFonts w:ascii="PT Astra Serif" w:hAnsi="PT Astra Serif"/>
              </w:rPr>
            </w:pPr>
            <w:r>
              <w:rPr>
                <w:rFonts w:ascii="PT Astra Serif" w:hAnsi="PT Astra Serif"/>
                <w:noProof/>
                <w:lang w:eastAsia="ru-RU"/>
              </w:rPr>
              <w:drawing>
                <wp:inline distT="0" distB="0" distL="0" distR="0" wp14:anchorId="23EE773F" wp14:editId="0E617219">
                  <wp:extent cx="3267075" cy="16097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7075" cy="1609725"/>
                          </a:xfrm>
                          <a:prstGeom prst="rect">
                            <a:avLst/>
                          </a:prstGeom>
                          <a:noFill/>
                          <a:ln>
                            <a:noFill/>
                          </a:ln>
                        </pic:spPr>
                      </pic:pic>
                    </a:graphicData>
                  </a:graphic>
                </wp:inline>
              </w:drawing>
            </w:r>
          </w:p>
          <w:p w:rsidR="00276EF6" w:rsidRPr="009D7B48" w:rsidRDefault="00276EF6" w:rsidP="009D7B48">
            <w:pPr>
              <w:rPr>
                <w:rFonts w:ascii="PT Astra Serif" w:hAnsi="PT Astra Serif"/>
              </w:rPr>
            </w:pPr>
          </w:p>
        </w:tc>
        <w:tc>
          <w:tcPr>
            <w:tcW w:w="5716" w:type="dxa"/>
            <w:tcBorders>
              <w:top w:val="single" w:sz="4" w:space="0" w:color="auto"/>
              <w:left w:val="single" w:sz="4" w:space="0" w:color="auto"/>
              <w:bottom w:val="single" w:sz="4" w:space="0" w:color="auto"/>
              <w:right w:val="single" w:sz="4" w:space="0" w:color="auto"/>
            </w:tcBorders>
            <w:shd w:val="clear" w:color="auto" w:fill="auto"/>
            <w:vAlign w:val="center"/>
          </w:tcPr>
          <w:p w:rsidR="00276EF6" w:rsidRPr="009C39E8" w:rsidRDefault="009C39E8" w:rsidP="002A77D5">
            <w:pPr>
              <w:spacing w:after="0" w:line="276" w:lineRule="auto"/>
              <w:rPr>
                <w:rFonts w:ascii="PT Astra Serif" w:hAnsi="PT Astra Serif"/>
                <w:b/>
              </w:rPr>
            </w:pPr>
            <w:r>
              <w:rPr>
                <w:rFonts w:ascii="PT Astra Serif" w:hAnsi="PT Astra Serif"/>
                <w:b/>
                <w:sz w:val="22"/>
                <w:szCs w:val="22"/>
              </w:rPr>
              <w:t>Треугольные короба</w:t>
            </w:r>
          </w:p>
          <w:p w:rsidR="009C39E8" w:rsidRDefault="0010006C" w:rsidP="00276EF6">
            <w:pPr>
              <w:rPr>
                <w:rFonts w:ascii="PT Astra Serif" w:hAnsi="PT Astra Serif"/>
                <w:kern w:val="1"/>
                <w:lang w:eastAsia="ru-RU"/>
              </w:rPr>
            </w:pPr>
            <w:r>
              <w:rPr>
                <w:rFonts w:ascii="PT Astra Serif" w:hAnsi="PT Astra Serif"/>
                <w:bCs/>
                <w:kern w:val="1"/>
                <w:lang w:eastAsia="ru-RU"/>
              </w:rPr>
              <w:t xml:space="preserve">Габаритные </w:t>
            </w:r>
            <w:r w:rsidR="00276EF6" w:rsidRPr="00276EF6">
              <w:rPr>
                <w:rFonts w:ascii="PT Astra Serif" w:hAnsi="PT Astra Serif"/>
                <w:bCs/>
                <w:kern w:val="1"/>
                <w:lang w:eastAsia="ru-RU"/>
              </w:rPr>
              <w:t>размеры</w:t>
            </w:r>
            <w:r w:rsidR="00276EF6">
              <w:rPr>
                <w:rFonts w:ascii="PT Astra Serif" w:hAnsi="PT Astra Serif"/>
                <w:bCs/>
                <w:kern w:val="1"/>
                <w:lang w:eastAsia="ru-RU"/>
              </w:rPr>
              <w:t xml:space="preserve"> металлоконструкции</w:t>
            </w:r>
            <w:r w:rsidR="00276EF6" w:rsidRPr="00276EF6">
              <w:rPr>
                <w:rFonts w:ascii="PT Astra Serif" w:hAnsi="PT Astra Serif"/>
                <w:bCs/>
                <w:kern w:val="1"/>
                <w:lang w:eastAsia="ru-RU"/>
              </w:rPr>
              <w:t>:</w:t>
            </w:r>
            <w:r w:rsidR="00276EF6">
              <w:rPr>
                <w:rFonts w:ascii="PT Astra Serif" w:hAnsi="PT Astra Serif"/>
                <w:kern w:val="1"/>
                <w:lang w:eastAsia="ru-RU"/>
              </w:rPr>
              <w:t xml:space="preserve"> </w:t>
            </w:r>
            <w:r w:rsidR="009C39E8">
              <w:rPr>
                <w:rFonts w:ascii="PT Astra Serif" w:hAnsi="PT Astra Serif"/>
                <w:kern w:val="1"/>
                <w:lang w:eastAsia="ru-RU"/>
              </w:rPr>
              <w:t>(</w:t>
            </w:r>
            <w:proofErr w:type="spellStart"/>
            <w:r w:rsidR="009C39E8">
              <w:rPr>
                <w:rFonts w:ascii="PT Astra Serif" w:hAnsi="PT Astra Serif"/>
                <w:kern w:val="1"/>
                <w:lang w:eastAsia="ru-RU"/>
              </w:rPr>
              <w:t>Д</w:t>
            </w:r>
            <w:r w:rsidR="00276EF6" w:rsidRPr="00276EF6">
              <w:rPr>
                <w:rFonts w:ascii="PT Astra Serif" w:hAnsi="PT Astra Serif"/>
                <w:kern w:val="1"/>
                <w:lang w:eastAsia="ru-RU"/>
              </w:rPr>
              <w:t>хВ</w:t>
            </w:r>
            <w:proofErr w:type="spellEnd"/>
            <w:r w:rsidR="00276EF6" w:rsidRPr="00276EF6">
              <w:rPr>
                <w:rFonts w:ascii="PT Astra Serif" w:hAnsi="PT Astra Serif"/>
                <w:kern w:val="1"/>
                <w:lang w:eastAsia="ru-RU"/>
              </w:rPr>
              <w:t xml:space="preserve">) </w:t>
            </w:r>
            <w:r w:rsidR="00276EF6">
              <w:rPr>
                <w:rFonts w:ascii="PT Astra Serif" w:hAnsi="PT Astra Serif"/>
                <w:kern w:val="1"/>
                <w:lang w:eastAsia="ru-RU"/>
              </w:rPr>
              <w:t xml:space="preserve">          </w:t>
            </w:r>
          </w:p>
          <w:p w:rsidR="009C39E8" w:rsidRDefault="0010006C" w:rsidP="009C39E8">
            <w:pPr>
              <w:suppressAutoHyphens w:val="0"/>
              <w:spacing w:after="0"/>
              <w:jc w:val="left"/>
              <w:rPr>
                <w:rFonts w:ascii="PT Astra Serif" w:hAnsi="PT Astra Serif"/>
              </w:rPr>
            </w:pPr>
            <w:r>
              <w:rPr>
                <w:rFonts w:ascii="PT Astra Serif" w:hAnsi="PT Astra Serif"/>
                <w:kern w:val="1"/>
                <w:lang w:eastAsia="ru-RU"/>
              </w:rPr>
              <w:t>3690</w:t>
            </w:r>
            <w:r w:rsidR="00276EF6" w:rsidRPr="00276EF6">
              <w:rPr>
                <w:rFonts w:ascii="PT Astra Serif" w:hAnsi="PT Astra Serif"/>
                <w:kern w:val="1"/>
                <w:lang w:eastAsia="ru-RU"/>
              </w:rPr>
              <w:t>х</w:t>
            </w:r>
            <w:r>
              <w:rPr>
                <w:rFonts w:ascii="PT Astra Serif" w:hAnsi="PT Astra Serif"/>
                <w:kern w:val="1"/>
                <w:lang w:eastAsia="ru-RU"/>
              </w:rPr>
              <w:t>5137</w:t>
            </w:r>
            <w:r w:rsidR="00276EF6" w:rsidRPr="00276EF6">
              <w:rPr>
                <w:rFonts w:ascii="PT Astra Serif" w:hAnsi="PT Astra Serif"/>
                <w:kern w:val="1"/>
                <w:lang w:eastAsia="ru-RU"/>
              </w:rPr>
              <w:t xml:space="preserve"> мм</w:t>
            </w:r>
            <w:r w:rsidR="00EC301E">
              <w:rPr>
                <w:rFonts w:ascii="PT Astra Serif" w:hAnsi="PT Astra Serif"/>
                <w:kern w:val="1"/>
                <w:lang w:eastAsia="ru-RU"/>
              </w:rPr>
              <w:t xml:space="preserve"> </w:t>
            </w:r>
            <w:r w:rsidR="00EC301E">
              <w:rPr>
                <w:rFonts w:ascii="PT Astra Serif" w:hAnsi="PT Astra Serif"/>
                <w:kern w:val="0"/>
                <w:lang w:eastAsia="ru-RU"/>
              </w:rPr>
              <w:t>(допускается отклонения по размерам  +/- 5 мм)</w:t>
            </w:r>
            <w:r w:rsidR="00276EF6" w:rsidRPr="00276EF6">
              <w:rPr>
                <w:rFonts w:ascii="PT Astra Serif" w:hAnsi="PT Astra Serif"/>
                <w:kern w:val="1"/>
                <w:lang w:eastAsia="ru-RU"/>
              </w:rPr>
              <w:t>;</w:t>
            </w:r>
            <w:r w:rsidR="009C39E8">
              <w:rPr>
                <w:rFonts w:ascii="PT Astra Serif" w:hAnsi="PT Astra Serif"/>
                <w:sz w:val="22"/>
                <w:szCs w:val="22"/>
              </w:rPr>
              <w:t xml:space="preserve"> </w:t>
            </w:r>
          </w:p>
          <w:p w:rsidR="00EC301E" w:rsidRPr="00EC301E" w:rsidRDefault="009C39E8" w:rsidP="009C39E8">
            <w:pPr>
              <w:suppressAutoHyphens w:val="0"/>
              <w:spacing w:after="0"/>
              <w:jc w:val="left"/>
              <w:rPr>
                <w:rFonts w:ascii="PT Astra Serif" w:hAnsi="PT Astra Serif"/>
              </w:rPr>
            </w:pPr>
            <w:r>
              <w:rPr>
                <w:rFonts w:ascii="PT Astra Serif" w:hAnsi="PT Astra Serif"/>
                <w:sz w:val="22"/>
                <w:szCs w:val="22"/>
              </w:rPr>
              <w:t>Треугольни</w:t>
            </w:r>
            <w:r w:rsidR="00EC301E">
              <w:rPr>
                <w:rFonts w:ascii="PT Astra Serif" w:hAnsi="PT Astra Serif"/>
                <w:sz w:val="22"/>
                <w:szCs w:val="22"/>
              </w:rPr>
              <w:t>ки короба световые 1500*1500 мм.</w:t>
            </w:r>
          </w:p>
          <w:p w:rsidR="00276EF6" w:rsidRDefault="00276EF6" w:rsidP="00276EF6">
            <w:pPr>
              <w:rPr>
                <w:rFonts w:ascii="PT Astra Serif" w:hAnsi="PT Astra Serif"/>
              </w:rPr>
            </w:pPr>
            <w:r w:rsidRPr="00C01EC4">
              <w:rPr>
                <w:rFonts w:ascii="PT Astra Serif" w:hAnsi="PT Astra Serif"/>
              </w:rPr>
              <w:t>Соответствует эскизу.</w:t>
            </w:r>
          </w:p>
          <w:p w:rsidR="009C39E8" w:rsidRDefault="009C39E8" w:rsidP="002A77D5">
            <w:pPr>
              <w:spacing w:after="0" w:line="276" w:lineRule="auto"/>
              <w:rPr>
                <w:rFonts w:ascii="PT Astra Serif" w:hAnsi="PT Astra Serif"/>
                <w:b/>
              </w:rPr>
            </w:pPr>
            <w:r>
              <w:rPr>
                <w:rFonts w:ascii="PT Astra Serif" w:hAnsi="PT Astra Serif"/>
                <w:b/>
                <w:sz w:val="22"/>
                <w:szCs w:val="22"/>
              </w:rPr>
              <w:t>Буквы световые</w:t>
            </w:r>
          </w:p>
          <w:p w:rsidR="0010006C" w:rsidRDefault="0010006C" w:rsidP="0010006C">
            <w:pPr>
              <w:spacing w:after="0" w:line="276" w:lineRule="auto"/>
              <w:rPr>
                <w:rFonts w:ascii="PT Astra Serif" w:hAnsi="PT Astra Serif"/>
                <w:b/>
              </w:rPr>
            </w:pPr>
            <w:r>
              <w:rPr>
                <w:rFonts w:ascii="PT Astra Serif" w:hAnsi="PT Astra Serif"/>
                <w:bCs/>
                <w:kern w:val="1"/>
                <w:lang w:eastAsia="ru-RU"/>
              </w:rPr>
              <w:t xml:space="preserve">Габаритные </w:t>
            </w:r>
            <w:r w:rsidRPr="00276EF6">
              <w:rPr>
                <w:rFonts w:ascii="PT Astra Serif" w:hAnsi="PT Astra Serif"/>
                <w:bCs/>
                <w:kern w:val="1"/>
                <w:lang w:eastAsia="ru-RU"/>
              </w:rPr>
              <w:t>размеры</w:t>
            </w:r>
            <w:r>
              <w:rPr>
                <w:rFonts w:ascii="PT Astra Serif" w:hAnsi="PT Astra Serif"/>
                <w:bCs/>
                <w:kern w:val="1"/>
                <w:lang w:eastAsia="ru-RU"/>
              </w:rPr>
              <w:t xml:space="preserve"> металлоконструкции</w:t>
            </w:r>
            <w:r w:rsidRPr="00276EF6">
              <w:rPr>
                <w:rFonts w:ascii="PT Astra Serif" w:hAnsi="PT Astra Serif"/>
                <w:bCs/>
                <w:kern w:val="1"/>
                <w:lang w:eastAsia="ru-RU"/>
              </w:rPr>
              <w:t>:</w:t>
            </w:r>
            <w:r>
              <w:rPr>
                <w:rFonts w:ascii="PT Astra Serif" w:hAnsi="PT Astra Serif"/>
                <w:kern w:val="1"/>
                <w:lang w:eastAsia="ru-RU"/>
              </w:rPr>
              <w:t xml:space="preserve"> (</w:t>
            </w:r>
            <w:proofErr w:type="spellStart"/>
            <w:r>
              <w:rPr>
                <w:rFonts w:ascii="PT Astra Serif" w:hAnsi="PT Astra Serif"/>
                <w:kern w:val="1"/>
                <w:lang w:eastAsia="ru-RU"/>
              </w:rPr>
              <w:t>Д</w:t>
            </w:r>
            <w:r w:rsidRPr="00276EF6">
              <w:rPr>
                <w:rFonts w:ascii="PT Astra Serif" w:hAnsi="PT Astra Serif"/>
                <w:kern w:val="1"/>
                <w:lang w:eastAsia="ru-RU"/>
              </w:rPr>
              <w:t>хВ</w:t>
            </w:r>
            <w:proofErr w:type="spellEnd"/>
            <w:r w:rsidRPr="00276EF6">
              <w:rPr>
                <w:rFonts w:ascii="PT Astra Serif" w:hAnsi="PT Astra Serif"/>
                <w:kern w:val="1"/>
                <w:lang w:eastAsia="ru-RU"/>
              </w:rPr>
              <w:t>)</w:t>
            </w:r>
          </w:p>
          <w:p w:rsidR="0010006C" w:rsidRDefault="0010006C" w:rsidP="00EC301E">
            <w:pPr>
              <w:spacing w:after="0" w:line="276" w:lineRule="auto"/>
              <w:jc w:val="left"/>
              <w:rPr>
                <w:rFonts w:ascii="PT Astra Serif" w:hAnsi="PT Astra Serif"/>
              </w:rPr>
            </w:pPr>
            <w:r>
              <w:rPr>
                <w:rFonts w:ascii="PT Astra Serif" w:hAnsi="PT Astra Serif"/>
                <w:sz w:val="22"/>
                <w:szCs w:val="22"/>
              </w:rPr>
              <w:t xml:space="preserve">6000х 3954 мм </w:t>
            </w:r>
            <w:r w:rsidR="005C7B5C">
              <w:rPr>
                <w:rFonts w:ascii="PT Astra Serif" w:hAnsi="PT Astra Serif"/>
                <w:sz w:val="22"/>
                <w:szCs w:val="22"/>
              </w:rPr>
              <w:t>;</w:t>
            </w:r>
            <w:r w:rsidR="00EC301E">
              <w:rPr>
                <w:rFonts w:ascii="PT Astra Serif" w:hAnsi="PT Astra Serif"/>
                <w:kern w:val="0"/>
                <w:lang w:eastAsia="ru-RU"/>
              </w:rPr>
              <w:t xml:space="preserve"> (допускается отклонения по размерам  +/- 5 мм)</w:t>
            </w:r>
            <w:r w:rsidR="00EC301E">
              <w:rPr>
                <w:rFonts w:ascii="PT Astra Serif" w:hAnsi="PT Astra Serif"/>
              </w:rPr>
              <w:t>;</w:t>
            </w:r>
          </w:p>
          <w:p w:rsidR="0010006C" w:rsidRDefault="0010006C" w:rsidP="0010006C">
            <w:pPr>
              <w:spacing w:after="0" w:line="276" w:lineRule="auto"/>
              <w:jc w:val="left"/>
              <w:rPr>
                <w:rFonts w:ascii="PT Astra Serif" w:hAnsi="PT Astra Serif"/>
              </w:rPr>
            </w:pPr>
            <w:r>
              <w:rPr>
                <w:rFonts w:ascii="PT Astra Serif" w:hAnsi="PT Astra Serif"/>
                <w:sz w:val="22"/>
                <w:szCs w:val="22"/>
              </w:rPr>
              <w:t xml:space="preserve">Буквы световые </w:t>
            </w:r>
            <w:r w:rsidR="000964E3">
              <w:rPr>
                <w:rFonts w:ascii="PT Astra Serif" w:hAnsi="PT Astra Serif"/>
                <w:sz w:val="22"/>
                <w:szCs w:val="22"/>
              </w:rPr>
              <w:t>«</w:t>
            </w:r>
            <w:r>
              <w:rPr>
                <w:rFonts w:ascii="PT Astra Serif" w:hAnsi="PT Astra Serif"/>
                <w:sz w:val="22"/>
                <w:szCs w:val="22"/>
              </w:rPr>
              <w:t>Ворота в Югру</w:t>
            </w:r>
            <w:r w:rsidR="000964E3">
              <w:rPr>
                <w:rFonts w:ascii="PT Astra Serif" w:hAnsi="PT Astra Serif"/>
                <w:sz w:val="22"/>
                <w:szCs w:val="22"/>
              </w:rPr>
              <w:t>»</w:t>
            </w:r>
            <w:bookmarkStart w:id="0" w:name="_GoBack"/>
            <w:bookmarkEnd w:id="0"/>
            <w:r>
              <w:rPr>
                <w:rFonts w:ascii="PT Astra Serif" w:hAnsi="PT Astra Serif"/>
                <w:sz w:val="22"/>
                <w:szCs w:val="22"/>
              </w:rPr>
              <w:t xml:space="preserve"> подложка под буквы световые (Короб АКП)</w:t>
            </w:r>
            <w:r w:rsidR="00EC301E">
              <w:rPr>
                <w:rFonts w:ascii="PT Astra Serif" w:hAnsi="PT Astra Serif"/>
                <w:sz w:val="22"/>
                <w:szCs w:val="22"/>
              </w:rPr>
              <w:t>;</w:t>
            </w:r>
          </w:p>
          <w:p w:rsidR="005C7B5C" w:rsidRPr="002A77D5" w:rsidRDefault="005C7B5C" w:rsidP="002A77D5">
            <w:pPr>
              <w:rPr>
                <w:rFonts w:ascii="PT Astra Serif" w:hAnsi="PT Astra Serif"/>
              </w:rPr>
            </w:pPr>
            <w:r w:rsidRPr="00C01EC4">
              <w:rPr>
                <w:rFonts w:ascii="PT Astra Serif" w:hAnsi="PT Astra Serif"/>
              </w:rPr>
              <w:t>Соответствует эскизу.</w:t>
            </w:r>
          </w:p>
          <w:p w:rsidR="0010006C" w:rsidRDefault="0010006C" w:rsidP="002A77D5">
            <w:pPr>
              <w:spacing w:after="0" w:line="276" w:lineRule="auto"/>
              <w:rPr>
                <w:rFonts w:ascii="PT Astra Serif" w:hAnsi="PT Astra Serif"/>
                <w:b/>
              </w:rPr>
            </w:pPr>
            <w:r>
              <w:rPr>
                <w:rFonts w:ascii="PT Astra Serif" w:hAnsi="PT Astra Serif"/>
                <w:b/>
                <w:sz w:val="22"/>
                <w:szCs w:val="22"/>
              </w:rPr>
              <w:t xml:space="preserve">Арка </w:t>
            </w:r>
          </w:p>
          <w:p w:rsidR="00EC301E" w:rsidRPr="00EC301E" w:rsidRDefault="0010006C" w:rsidP="00EC301E">
            <w:pPr>
              <w:rPr>
                <w:rFonts w:ascii="PT Astra Serif" w:hAnsi="PT Astra Serif"/>
              </w:rPr>
            </w:pPr>
            <w:r>
              <w:rPr>
                <w:rFonts w:ascii="PT Astra Serif" w:hAnsi="PT Astra Serif"/>
                <w:bCs/>
                <w:kern w:val="1"/>
                <w:lang w:eastAsia="ru-RU"/>
              </w:rPr>
              <w:t xml:space="preserve">Габаритные </w:t>
            </w:r>
            <w:r w:rsidRPr="00276EF6">
              <w:rPr>
                <w:rFonts w:ascii="PT Astra Serif" w:hAnsi="PT Astra Serif"/>
                <w:bCs/>
                <w:kern w:val="1"/>
                <w:lang w:eastAsia="ru-RU"/>
              </w:rPr>
              <w:t>размеры</w:t>
            </w:r>
            <w:r>
              <w:rPr>
                <w:rFonts w:ascii="PT Astra Serif" w:hAnsi="PT Astra Serif"/>
                <w:bCs/>
                <w:kern w:val="1"/>
                <w:lang w:eastAsia="ru-RU"/>
              </w:rPr>
              <w:t xml:space="preserve"> металлоконструкции</w:t>
            </w:r>
            <w:r w:rsidRPr="00276EF6">
              <w:rPr>
                <w:rFonts w:ascii="PT Astra Serif" w:hAnsi="PT Astra Serif"/>
                <w:bCs/>
                <w:kern w:val="1"/>
                <w:lang w:eastAsia="ru-RU"/>
              </w:rPr>
              <w:t>:</w:t>
            </w:r>
            <w:r>
              <w:rPr>
                <w:rFonts w:ascii="PT Astra Serif" w:hAnsi="PT Astra Serif"/>
                <w:kern w:val="1"/>
                <w:lang w:eastAsia="ru-RU"/>
              </w:rPr>
              <w:t xml:space="preserve"> (</w:t>
            </w:r>
            <w:proofErr w:type="spellStart"/>
            <w:r>
              <w:rPr>
                <w:rFonts w:ascii="PT Astra Serif" w:hAnsi="PT Astra Serif"/>
                <w:kern w:val="1"/>
                <w:lang w:eastAsia="ru-RU"/>
              </w:rPr>
              <w:t>Д</w:t>
            </w:r>
            <w:r w:rsidRPr="00276EF6">
              <w:rPr>
                <w:rFonts w:ascii="PT Astra Serif" w:hAnsi="PT Astra Serif"/>
                <w:kern w:val="1"/>
                <w:lang w:eastAsia="ru-RU"/>
              </w:rPr>
              <w:t>хВ</w:t>
            </w:r>
            <w:proofErr w:type="spellEnd"/>
            <w:r w:rsidRPr="00276EF6">
              <w:rPr>
                <w:rFonts w:ascii="PT Astra Serif" w:hAnsi="PT Astra Serif"/>
                <w:kern w:val="1"/>
                <w:lang w:eastAsia="ru-RU"/>
              </w:rPr>
              <w:t>)</w:t>
            </w:r>
            <w:r>
              <w:rPr>
                <w:rFonts w:ascii="PT Astra Serif" w:hAnsi="PT Astra Serif"/>
                <w:kern w:val="1"/>
                <w:lang w:eastAsia="ru-RU"/>
              </w:rPr>
              <w:t xml:space="preserve"> 4745</w:t>
            </w:r>
            <w:r w:rsidR="005C7B5C">
              <w:rPr>
                <w:rFonts w:ascii="PT Astra Serif" w:hAnsi="PT Astra Serif"/>
                <w:kern w:val="1"/>
                <w:lang w:eastAsia="ru-RU"/>
              </w:rPr>
              <w:t>х7</w:t>
            </w:r>
            <w:r w:rsidR="002A77D5">
              <w:rPr>
                <w:rFonts w:ascii="PT Astra Serif" w:hAnsi="PT Astra Serif"/>
                <w:kern w:val="1"/>
                <w:lang w:eastAsia="ru-RU"/>
              </w:rPr>
              <w:t xml:space="preserve"> </w:t>
            </w:r>
            <w:r w:rsidR="005C7B5C">
              <w:rPr>
                <w:rFonts w:ascii="PT Astra Serif" w:hAnsi="PT Astra Serif"/>
                <w:kern w:val="1"/>
                <w:lang w:eastAsia="ru-RU"/>
              </w:rPr>
              <w:t>162</w:t>
            </w:r>
            <w:r>
              <w:rPr>
                <w:rFonts w:ascii="PT Astra Serif" w:hAnsi="PT Astra Serif"/>
                <w:kern w:val="1"/>
                <w:lang w:eastAsia="ru-RU"/>
              </w:rPr>
              <w:t>мм</w:t>
            </w:r>
            <w:r w:rsidR="00EC301E">
              <w:rPr>
                <w:rFonts w:ascii="PT Astra Serif" w:hAnsi="PT Astra Serif"/>
                <w:kern w:val="1"/>
                <w:lang w:eastAsia="ru-RU"/>
              </w:rPr>
              <w:t>;        (</w:t>
            </w:r>
            <w:r w:rsidR="00EC301E">
              <w:rPr>
                <w:rFonts w:ascii="PT Astra Serif" w:hAnsi="PT Astra Serif"/>
                <w:kern w:val="0"/>
                <w:lang w:eastAsia="ru-RU"/>
              </w:rPr>
              <w:t xml:space="preserve">допускается отклонения по размерам  +/- 5 мм) </w:t>
            </w:r>
            <w:r w:rsidR="00EC301E">
              <w:rPr>
                <w:rFonts w:ascii="PT Astra Serif" w:hAnsi="PT Astra Serif"/>
                <w:sz w:val="22"/>
                <w:szCs w:val="22"/>
              </w:rPr>
              <w:t>а</w:t>
            </w:r>
            <w:r>
              <w:rPr>
                <w:rFonts w:ascii="PT Astra Serif" w:hAnsi="PT Astra Serif"/>
                <w:sz w:val="22"/>
                <w:szCs w:val="22"/>
              </w:rPr>
              <w:t>рка  световая двухсторонняя</w:t>
            </w:r>
            <w:r w:rsidR="00EC301E">
              <w:rPr>
                <w:rFonts w:ascii="PT Astra Serif" w:hAnsi="PT Astra Serif"/>
                <w:sz w:val="22"/>
                <w:szCs w:val="22"/>
              </w:rPr>
              <w:t xml:space="preserve"> </w:t>
            </w:r>
          </w:p>
          <w:p w:rsidR="005C7B5C" w:rsidRDefault="005C7B5C" w:rsidP="005C7B5C">
            <w:pPr>
              <w:rPr>
                <w:rFonts w:ascii="PT Astra Serif" w:hAnsi="PT Astra Serif"/>
              </w:rPr>
            </w:pPr>
            <w:r w:rsidRPr="00C01EC4">
              <w:rPr>
                <w:rFonts w:ascii="PT Astra Serif" w:hAnsi="PT Astra Serif"/>
              </w:rPr>
              <w:t>Соответствует эскизу.</w:t>
            </w:r>
          </w:p>
          <w:p w:rsidR="0010006C" w:rsidRDefault="0010006C" w:rsidP="0010006C">
            <w:pPr>
              <w:suppressAutoHyphens w:val="0"/>
              <w:spacing w:after="0"/>
              <w:jc w:val="left"/>
              <w:rPr>
                <w:rFonts w:ascii="PT Astra Serif" w:hAnsi="PT Astra Serif"/>
              </w:rPr>
            </w:pPr>
          </w:p>
          <w:p w:rsidR="00276EF6" w:rsidRPr="00276EF6" w:rsidRDefault="00276EF6" w:rsidP="00276EF6">
            <w:pPr>
              <w:rPr>
                <w:rFonts w:ascii="PT Astra Serif" w:hAnsi="PT Astra Serif"/>
              </w:rPr>
            </w:pPr>
          </w:p>
          <w:p w:rsidR="00276EF6" w:rsidRPr="00276EF6" w:rsidRDefault="00276EF6" w:rsidP="00276EF6">
            <w:pPr>
              <w:rPr>
                <w:rFonts w:ascii="PT Astra Serif" w:hAnsi="PT Astra Serif"/>
              </w:rPr>
            </w:pPr>
          </w:p>
          <w:p w:rsidR="00276EF6" w:rsidRPr="00276EF6" w:rsidRDefault="00276EF6" w:rsidP="00276EF6">
            <w:pPr>
              <w:rPr>
                <w:rFonts w:ascii="PT Astra Serif" w:hAnsi="PT Astra Serif"/>
              </w:rPr>
            </w:pPr>
          </w:p>
          <w:p w:rsidR="00276EF6" w:rsidRPr="00276EF6" w:rsidRDefault="00276EF6" w:rsidP="00276EF6">
            <w:pPr>
              <w:rPr>
                <w:rFonts w:ascii="PT Astra Serif" w:hAnsi="PT Astra Serif"/>
              </w:rPr>
            </w:pPr>
          </w:p>
          <w:p w:rsidR="00276EF6" w:rsidRPr="00276EF6" w:rsidRDefault="00276EF6" w:rsidP="00276EF6">
            <w:pPr>
              <w:rPr>
                <w:rFonts w:ascii="PT Astra Serif" w:hAnsi="PT Astra Serif"/>
              </w:rPr>
            </w:pPr>
          </w:p>
          <w:p w:rsidR="00276EF6" w:rsidRPr="00276EF6" w:rsidRDefault="00276EF6" w:rsidP="00276EF6">
            <w:pPr>
              <w:rPr>
                <w:rFonts w:ascii="PT Astra Serif" w:hAnsi="PT Astra Serif"/>
              </w:rPr>
            </w:pPr>
          </w:p>
          <w:p w:rsidR="00276EF6" w:rsidRPr="00276EF6" w:rsidRDefault="00276EF6" w:rsidP="00276EF6">
            <w:pPr>
              <w:rPr>
                <w:rFonts w:ascii="PT Astra Serif" w:hAnsi="PT Astra Serif"/>
              </w:rPr>
            </w:pPr>
          </w:p>
          <w:p w:rsidR="00276EF6" w:rsidRPr="00276EF6" w:rsidRDefault="00276EF6" w:rsidP="00276EF6">
            <w:pPr>
              <w:rPr>
                <w:rFonts w:ascii="PT Astra Serif" w:hAnsi="PT Astra Serif"/>
              </w:rPr>
            </w:pPr>
          </w:p>
          <w:p w:rsidR="00276EF6" w:rsidRPr="00276EF6" w:rsidRDefault="00276EF6" w:rsidP="00276EF6">
            <w:pPr>
              <w:rPr>
                <w:rFonts w:ascii="PT Astra Serif" w:hAnsi="PT Astra Serif"/>
              </w:rPr>
            </w:pPr>
          </w:p>
          <w:p w:rsidR="00276EF6" w:rsidRPr="00276EF6" w:rsidRDefault="00276EF6" w:rsidP="00276EF6">
            <w:pPr>
              <w:rPr>
                <w:rFonts w:ascii="PT Astra Serif" w:hAnsi="PT Astra Serif"/>
              </w:rPr>
            </w:pPr>
          </w:p>
        </w:tc>
      </w:tr>
    </w:tbl>
    <w:p w:rsidR="00FC450C" w:rsidRDefault="00FC450C" w:rsidP="00EB446A">
      <w:pPr>
        <w:spacing w:after="0"/>
        <w:rPr>
          <w:rFonts w:ascii="PT Astra Serif" w:hAnsi="PT Astra Serif"/>
        </w:rPr>
      </w:pPr>
    </w:p>
    <w:p w:rsidR="005100F5" w:rsidRPr="00AF3A30" w:rsidRDefault="005100F5" w:rsidP="00EB446A">
      <w:pPr>
        <w:spacing w:after="0"/>
        <w:jc w:val="center"/>
        <w:rPr>
          <w:rFonts w:ascii="PT Astra Serif" w:eastAsia="Calibri" w:hAnsi="PT Astra Serif"/>
          <w:bCs/>
          <w:lang w:eastAsia="ru-RU"/>
        </w:rPr>
      </w:pPr>
      <w:r w:rsidRPr="00AF3A30">
        <w:rPr>
          <w:rFonts w:ascii="PT Astra Serif" w:eastAsia="Calibri" w:hAnsi="PT Astra Serif"/>
          <w:bCs/>
          <w:lang w:eastAsia="ru-RU"/>
        </w:rPr>
        <w:t>Перечень и объем выполняемых работ указан в локальн</w:t>
      </w:r>
      <w:r w:rsidR="00177DB1" w:rsidRPr="00AF3A30">
        <w:rPr>
          <w:rFonts w:ascii="PT Astra Serif" w:eastAsia="Calibri" w:hAnsi="PT Astra Serif"/>
          <w:bCs/>
          <w:lang w:eastAsia="ru-RU"/>
        </w:rPr>
        <w:t>ом</w:t>
      </w:r>
      <w:r w:rsidRPr="00AF3A30">
        <w:rPr>
          <w:rFonts w:ascii="PT Astra Serif" w:eastAsia="Calibri" w:hAnsi="PT Astra Serif"/>
          <w:bCs/>
          <w:lang w:eastAsia="ru-RU"/>
        </w:rPr>
        <w:t xml:space="preserve"> сметн</w:t>
      </w:r>
      <w:r w:rsidR="00177DB1" w:rsidRPr="00AF3A30">
        <w:rPr>
          <w:rFonts w:ascii="PT Astra Serif" w:eastAsia="Calibri" w:hAnsi="PT Astra Serif"/>
          <w:bCs/>
          <w:lang w:eastAsia="ru-RU"/>
        </w:rPr>
        <w:t>ом</w:t>
      </w:r>
      <w:r w:rsidRPr="00AF3A30">
        <w:rPr>
          <w:rFonts w:ascii="PT Astra Serif" w:eastAsia="Calibri" w:hAnsi="PT Astra Serif"/>
          <w:bCs/>
          <w:lang w:eastAsia="ru-RU"/>
        </w:rPr>
        <w:t xml:space="preserve"> расчет</w:t>
      </w:r>
      <w:r w:rsidR="00177DB1" w:rsidRPr="00AF3A30">
        <w:rPr>
          <w:rFonts w:ascii="PT Astra Serif" w:eastAsia="Calibri" w:hAnsi="PT Astra Serif"/>
          <w:bCs/>
          <w:lang w:eastAsia="ru-RU"/>
        </w:rPr>
        <w:t>е</w:t>
      </w:r>
      <w:r w:rsidRPr="00AF3A30">
        <w:rPr>
          <w:rFonts w:ascii="PT Astra Serif" w:eastAsia="Calibri" w:hAnsi="PT Astra Serif"/>
          <w:bCs/>
          <w:lang w:eastAsia="ru-RU"/>
        </w:rPr>
        <w:t>.</w:t>
      </w:r>
    </w:p>
    <w:p w:rsidR="008D54DA" w:rsidRDefault="008D54DA"/>
    <w:p w:rsidR="008D54DA" w:rsidRDefault="008D54DA"/>
    <w:p w:rsidR="008D54DA" w:rsidRDefault="008D54DA"/>
    <w:p w:rsidR="008D54DA" w:rsidRDefault="008D54DA" w:rsidP="008D54DA">
      <w:pPr>
        <w:suppressAutoHyphens w:val="0"/>
        <w:spacing w:after="0"/>
        <w:jc w:val="center"/>
        <w:rPr>
          <w:rFonts w:ascii="Arial" w:hAnsi="Arial" w:cs="Arial"/>
          <w:b/>
          <w:bCs/>
          <w:kern w:val="0"/>
          <w:sz w:val="28"/>
          <w:szCs w:val="28"/>
          <w:lang w:eastAsia="ru-RU"/>
        </w:rPr>
        <w:sectPr w:rsidR="008D54DA" w:rsidSect="00F4316C">
          <w:pgSz w:w="11906" w:h="16838"/>
          <w:pgMar w:top="567" w:right="567" w:bottom="567" w:left="1077" w:header="709" w:footer="709" w:gutter="0"/>
          <w:cols w:space="708"/>
          <w:docGrid w:linePitch="360"/>
        </w:sectPr>
      </w:pPr>
    </w:p>
    <w:tbl>
      <w:tblPr>
        <w:tblW w:w="5000" w:type="pct"/>
        <w:tblLook w:val="04A0" w:firstRow="1" w:lastRow="0" w:firstColumn="1" w:lastColumn="0" w:noHBand="0" w:noVBand="1"/>
      </w:tblPr>
      <w:tblGrid>
        <w:gridCol w:w="630"/>
        <w:gridCol w:w="1942"/>
        <w:gridCol w:w="503"/>
        <w:gridCol w:w="907"/>
        <w:gridCol w:w="494"/>
        <w:gridCol w:w="602"/>
        <w:gridCol w:w="328"/>
        <w:gridCol w:w="1022"/>
        <w:gridCol w:w="1022"/>
        <w:gridCol w:w="1356"/>
        <w:gridCol w:w="1415"/>
        <w:gridCol w:w="1194"/>
        <w:gridCol w:w="771"/>
        <w:gridCol w:w="1194"/>
        <w:gridCol w:w="1356"/>
        <w:gridCol w:w="1184"/>
      </w:tblGrid>
      <w:tr w:rsidR="004A4FC5" w:rsidRPr="004A4FC5" w:rsidTr="00B31847">
        <w:trPr>
          <w:trHeight w:val="450"/>
        </w:trPr>
        <w:tc>
          <w:tcPr>
            <w:tcW w:w="5000" w:type="pct"/>
            <w:gridSpan w:val="16"/>
            <w:tcBorders>
              <w:top w:val="nil"/>
              <w:left w:val="nil"/>
              <w:bottom w:val="nil"/>
              <w:right w:val="nil"/>
            </w:tcBorders>
            <w:shd w:val="clear" w:color="auto" w:fill="auto"/>
            <w:noWrap/>
            <w:vAlign w:val="bottom"/>
            <w:hideMark/>
          </w:tcPr>
          <w:p w:rsidR="004A4FC5" w:rsidRPr="004A4FC5" w:rsidRDefault="004A4FC5" w:rsidP="004A4FC5">
            <w:pPr>
              <w:suppressAutoHyphens w:val="0"/>
              <w:spacing w:after="0"/>
              <w:jc w:val="center"/>
              <w:rPr>
                <w:rFonts w:ascii="Arial" w:hAnsi="Arial" w:cs="Arial"/>
                <w:b/>
                <w:bCs/>
                <w:kern w:val="0"/>
                <w:sz w:val="28"/>
                <w:szCs w:val="28"/>
                <w:lang w:eastAsia="ru-RU"/>
              </w:rPr>
            </w:pPr>
            <w:r w:rsidRPr="004A4FC5">
              <w:rPr>
                <w:rFonts w:ascii="Arial" w:hAnsi="Arial" w:cs="Arial"/>
                <w:b/>
                <w:bCs/>
                <w:kern w:val="0"/>
                <w:sz w:val="28"/>
                <w:szCs w:val="28"/>
                <w:lang w:eastAsia="ru-RU"/>
              </w:rPr>
              <w:lastRenderedPageBreak/>
              <w:t xml:space="preserve">ЛОКАЛЬНЫЙ СМЕТНЫЙ РАСЧЕТ (СМЕТА)  </w:t>
            </w:r>
          </w:p>
        </w:tc>
      </w:tr>
      <w:tr w:rsidR="004A4FC5" w:rsidRPr="004A4FC5" w:rsidTr="00EB446A">
        <w:trPr>
          <w:trHeight w:val="165"/>
        </w:trPr>
        <w:tc>
          <w:tcPr>
            <w:tcW w:w="198" w:type="pct"/>
            <w:tcBorders>
              <w:top w:val="nil"/>
              <w:left w:val="nil"/>
              <w:bottom w:val="nil"/>
              <w:right w:val="nil"/>
            </w:tcBorders>
            <w:shd w:val="clear" w:color="auto" w:fill="auto"/>
            <w:noWrap/>
            <w:vAlign w:val="bottom"/>
            <w:hideMark/>
          </w:tcPr>
          <w:p w:rsidR="004A4FC5" w:rsidRPr="004A4FC5" w:rsidRDefault="004A4FC5" w:rsidP="004A4FC5">
            <w:pPr>
              <w:suppressAutoHyphens w:val="0"/>
              <w:spacing w:after="0"/>
              <w:jc w:val="center"/>
              <w:rPr>
                <w:rFonts w:ascii="Arial" w:hAnsi="Arial" w:cs="Arial"/>
                <w:b/>
                <w:bCs/>
                <w:kern w:val="0"/>
                <w:sz w:val="28"/>
                <w:szCs w:val="28"/>
                <w:lang w:eastAsia="ru-RU"/>
              </w:rPr>
            </w:pPr>
          </w:p>
        </w:tc>
        <w:tc>
          <w:tcPr>
            <w:tcW w:w="610" w:type="pct"/>
            <w:tcBorders>
              <w:top w:val="nil"/>
              <w:left w:val="nil"/>
              <w:bottom w:val="nil"/>
              <w:right w:val="nil"/>
            </w:tcBorders>
            <w:shd w:val="clear" w:color="auto" w:fill="auto"/>
            <w:noWrap/>
            <w:vAlign w:val="bottom"/>
            <w:hideMark/>
          </w:tcPr>
          <w:p w:rsidR="004A4FC5" w:rsidRPr="004A4FC5" w:rsidRDefault="004A4FC5" w:rsidP="004A4FC5">
            <w:pPr>
              <w:suppressAutoHyphens w:val="0"/>
              <w:spacing w:after="0"/>
              <w:jc w:val="center"/>
              <w:rPr>
                <w:rFonts w:ascii="Arial" w:hAnsi="Arial" w:cs="Arial"/>
                <w:b/>
                <w:bCs/>
                <w:kern w:val="0"/>
                <w:sz w:val="28"/>
                <w:szCs w:val="28"/>
                <w:lang w:eastAsia="ru-RU"/>
              </w:rPr>
            </w:pPr>
          </w:p>
        </w:tc>
        <w:tc>
          <w:tcPr>
            <w:tcW w:w="158" w:type="pct"/>
            <w:tcBorders>
              <w:top w:val="nil"/>
              <w:left w:val="nil"/>
              <w:bottom w:val="nil"/>
              <w:right w:val="nil"/>
            </w:tcBorders>
            <w:shd w:val="clear" w:color="auto" w:fill="auto"/>
            <w:noWrap/>
            <w:vAlign w:val="bottom"/>
            <w:hideMark/>
          </w:tcPr>
          <w:p w:rsidR="004A4FC5" w:rsidRPr="004A4FC5" w:rsidRDefault="004A4FC5" w:rsidP="004A4FC5">
            <w:pPr>
              <w:suppressAutoHyphens w:val="0"/>
              <w:spacing w:after="0"/>
              <w:jc w:val="center"/>
              <w:rPr>
                <w:rFonts w:ascii="Arial" w:hAnsi="Arial" w:cs="Arial"/>
                <w:b/>
                <w:bCs/>
                <w:kern w:val="0"/>
                <w:sz w:val="28"/>
                <w:szCs w:val="28"/>
                <w:lang w:eastAsia="ru-RU"/>
              </w:rPr>
            </w:pPr>
          </w:p>
        </w:tc>
        <w:tc>
          <w:tcPr>
            <w:tcW w:w="285" w:type="pct"/>
            <w:tcBorders>
              <w:top w:val="nil"/>
              <w:left w:val="nil"/>
              <w:bottom w:val="nil"/>
              <w:right w:val="nil"/>
            </w:tcBorders>
            <w:shd w:val="clear" w:color="auto" w:fill="auto"/>
            <w:noWrap/>
            <w:vAlign w:val="bottom"/>
            <w:hideMark/>
          </w:tcPr>
          <w:p w:rsidR="004A4FC5" w:rsidRPr="004A4FC5" w:rsidRDefault="004A4FC5" w:rsidP="004A4FC5">
            <w:pPr>
              <w:suppressAutoHyphens w:val="0"/>
              <w:spacing w:after="0"/>
              <w:jc w:val="center"/>
              <w:rPr>
                <w:rFonts w:ascii="Arial" w:hAnsi="Arial" w:cs="Arial"/>
                <w:b/>
                <w:bCs/>
                <w:kern w:val="0"/>
                <w:sz w:val="28"/>
                <w:szCs w:val="28"/>
                <w:lang w:eastAsia="ru-RU"/>
              </w:rPr>
            </w:pPr>
          </w:p>
        </w:tc>
        <w:tc>
          <w:tcPr>
            <w:tcW w:w="155" w:type="pct"/>
            <w:tcBorders>
              <w:top w:val="nil"/>
              <w:left w:val="nil"/>
              <w:bottom w:val="nil"/>
              <w:right w:val="nil"/>
            </w:tcBorders>
            <w:shd w:val="clear" w:color="auto" w:fill="auto"/>
            <w:noWrap/>
            <w:vAlign w:val="bottom"/>
            <w:hideMark/>
          </w:tcPr>
          <w:p w:rsidR="004A4FC5" w:rsidRPr="004A4FC5" w:rsidRDefault="004A4FC5" w:rsidP="004A4FC5">
            <w:pPr>
              <w:suppressAutoHyphens w:val="0"/>
              <w:spacing w:after="0"/>
              <w:jc w:val="center"/>
              <w:rPr>
                <w:rFonts w:ascii="Arial" w:hAnsi="Arial" w:cs="Arial"/>
                <w:b/>
                <w:bCs/>
                <w:kern w:val="0"/>
                <w:sz w:val="28"/>
                <w:szCs w:val="28"/>
                <w:lang w:eastAsia="ru-RU"/>
              </w:rPr>
            </w:pPr>
          </w:p>
        </w:tc>
        <w:tc>
          <w:tcPr>
            <w:tcW w:w="189" w:type="pct"/>
            <w:tcBorders>
              <w:top w:val="nil"/>
              <w:left w:val="nil"/>
              <w:bottom w:val="nil"/>
              <w:right w:val="nil"/>
            </w:tcBorders>
            <w:shd w:val="clear" w:color="auto" w:fill="auto"/>
            <w:noWrap/>
            <w:vAlign w:val="bottom"/>
            <w:hideMark/>
          </w:tcPr>
          <w:p w:rsidR="004A4FC5" w:rsidRPr="004A4FC5" w:rsidRDefault="004A4FC5" w:rsidP="004A4FC5">
            <w:pPr>
              <w:suppressAutoHyphens w:val="0"/>
              <w:spacing w:after="0"/>
              <w:jc w:val="center"/>
              <w:rPr>
                <w:rFonts w:ascii="Arial" w:hAnsi="Arial" w:cs="Arial"/>
                <w:b/>
                <w:bCs/>
                <w:kern w:val="0"/>
                <w:sz w:val="28"/>
                <w:szCs w:val="28"/>
                <w:lang w:eastAsia="ru-RU"/>
              </w:rPr>
            </w:pPr>
          </w:p>
        </w:tc>
        <w:tc>
          <w:tcPr>
            <w:tcW w:w="103" w:type="pct"/>
            <w:tcBorders>
              <w:top w:val="nil"/>
              <w:left w:val="nil"/>
              <w:bottom w:val="nil"/>
              <w:right w:val="nil"/>
            </w:tcBorders>
            <w:shd w:val="clear" w:color="auto" w:fill="auto"/>
            <w:noWrap/>
            <w:vAlign w:val="bottom"/>
            <w:hideMark/>
          </w:tcPr>
          <w:p w:rsidR="004A4FC5" w:rsidRPr="004A4FC5" w:rsidRDefault="004A4FC5" w:rsidP="004A4FC5">
            <w:pPr>
              <w:suppressAutoHyphens w:val="0"/>
              <w:spacing w:after="0"/>
              <w:jc w:val="center"/>
              <w:rPr>
                <w:rFonts w:ascii="Arial" w:hAnsi="Arial" w:cs="Arial"/>
                <w:b/>
                <w:bCs/>
                <w:kern w:val="0"/>
                <w:sz w:val="28"/>
                <w:szCs w:val="28"/>
                <w:lang w:eastAsia="ru-RU"/>
              </w:rPr>
            </w:pPr>
          </w:p>
        </w:tc>
        <w:tc>
          <w:tcPr>
            <w:tcW w:w="321" w:type="pct"/>
            <w:tcBorders>
              <w:top w:val="nil"/>
              <w:left w:val="nil"/>
              <w:bottom w:val="nil"/>
              <w:right w:val="nil"/>
            </w:tcBorders>
            <w:shd w:val="clear" w:color="auto" w:fill="auto"/>
            <w:noWrap/>
            <w:vAlign w:val="bottom"/>
            <w:hideMark/>
          </w:tcPr>
          <w:p w:rsidR="004A4FC5" w:rsidRPr="004A4FC5" w:rsidRDefault="004A4FC5" w:rsidP="004A4FC5">
            <w:pPr>
              <w:suppressAutoHyphens w:val="0"/>
              <w:spacing w:after="0"/>
              <w:jc w:val="center"/>
              <w:rPr>
                <w:rFonts w:ascii="Arial" w:hAnsi="Arial" w:cs="Arial"/>
                <w:b/>
                <w:bCs/>
                <w:kern w:val="0"/>
                <w:sz w:val="28"/>
                <w:szCs w:val="28"/>
                <w:lang w:eastAsia="ru-RU"/>
              </w:rPr>
            </w:pPr>
          </w:p>
        </w:tc>
        <w:tc>
          <w:tcPr>
            <w:tcW w:w="321" w:type="pct"/>
            <w:tcBorders>
              <w:top w:val="nil"/>
              <w:left w:val="nil"/>
              <w:bottom w:val="nil"/>
              <w:right w:val="nil"/>
            </w:tcBorders>
            <w:shd w:val="clear" w:color="auto" w:fill="auto"/>
            <w:noWrap/>
            <w:vAlign w:val="bottom"/>
            <w:hideMark/>
          </w:tcPr>
          <w:p w:rsidR="004A4FC5" w:rsidRPr="004A4FC5" w:rsidRDefault="004A4FC5" w:rsidP="004A4FC5">
            <w:pPr>
              <w:suppressAutoHyphens w:val="0"/>
              <w:spacing w:after="0"/>
              <w:jc w:val="center"/>
              <w:rPr>
                <w:rFonts w:ascii="Arial" w:hAnsi="Arial" w:cs="Arial"/>
                <w:b/>
                <w:bCs/>
                <w:kern w:val="0"/>
                <w:sz w:val="28"/>
                <w:szCs w:val="28"/>
                <w:lang w:eastAsia="ru-RU"/>
              </w:rPr>
            </w:pPr>
          </w:p>
        </w:tc>
        <w:tc>
          <w:tcPr>
            <w:tcW w:w="426" w:type="pct"/>
            <w:tcBorders>
              <w:top w:val="nil"/>
              <w:left w:val="nil"/>
              <w:bottom w:val="nil"/>
              <w:right w:val="nil"/>
            </w:tcBorders>
            <w:shd w:val="clear" w:color="auto" w:fill="auto"/>
            <w:noWrap/>
            <w:vAlign w:val="bottom"/>
            <w:hideMark/>
          </w:tcPr>
          <w:p w:rsidR="004A4FC5" w:rsidRPr="004A4FC5" w:rsidRDefault="004A4FC5" w:rsidP="004A4FC5">
            <w:pPr>
              <w:suppressAutoHyphens w:val="0"/>
              <w:spacing w:after="0"/>
              <w:jc w:val="center"/>
              <w:rPr>
                <w:rFonts w:ascii="Arial" w:hAnsi="Arial" w:cs="Arial"/>
                <w:b/>
                <w:bCs/>
                <w:kern w:val="0"/>
                <w:sz w:val="28"/>
                <w:szCs w:val="28"/>
                <w:lang w:eastAsia="ru-RU"/>
              </w:rPr>
            </w:pPr>
          </w:p>
        </w:tc>
        <w:tc>
          <w:tcPr>
            <w:tcW w:w="444" w:type="pct"/>
            <w:tcBorders>
              <w:top w:val="nil"/>
              <w:left w:val="nil"/>
              <w:bottom w:val="nil"/>
              <w:right w:val="nil"/>
            </w:tcBorders>
            <w:shd w:val="clear" w:color="auto" w:fill="auto"/>
            <w:noWrap/>
            <w:vAlign w:val="bottom"/>
            <w:hideMark/>
          </w:tcPr>
          <w:p w:rsidR="004A4FC5" w:rsidRPr="004A4FC5" w:rsidRDefault="004A4FC5" w:rsidP="004A4FC5">
            <w:pPr>
              <w:suppressAutoHyphens w:val="0"/>
              <w:spacing w:after="0"/>
              <w:jc w:val="center"/>
              <w:rPr>
                <w:rFonts w:ascii="Arial" w:hAnsi="Arial" w:cs="Arial"/>
                <w:b/>
                <w:bCs/>
                <w:kern w:val="0"/>
                <w:sz w:val="28"/>
                <w:szCs w:val="28"/>
                <w:lang w:eastAsia="ru-RU"/>
              </w:rPr>
            </w:pPr>
          </w:p>
        </w:tc>
        <w:tc>
          <w:tcPr>
            <w:tcW w:w="375" w:type="pct"/>
            <w:tcBorders>
              <w:top w:val="nil"/>
              <w:left w:val="nil"/>
              <w:bottom w:val="nil"/>
              <w:right w:val="nil"/>
            </w:tcBorders>
            <w:shd w:val="clear" w:color="auto" w:fill="auto"/>
            <w:noWrap/>
            <w:vAlign w:val="bottom"/>
            <w:hideMark/>
          </w:tcPr>
          <w:p w:rsidR="004A4FC5" w:rsidRPr="004A4FC5" w:rsidRDefault="004A4FC5" w:rsidP="004A4FC5">
            <w:pPr>
              <w:suppressAutoHyphens w:val="0"/>
              <w:spacing w:after="0"/>
              <w:jc w:val="center"/>
              <w:rPr>
                <w:rFonts w:ascii="Arial" w:hAnsi="Arial" w:cs="Arial"/>
                <w:b/>
                <w:bCs/>
                <w:kern w:val="0"/>
                <w:sz w:val="28"/>
                <w:szCs w:val="28"/>
                <w:lang w:eastAsia="ru-RU"/>
              </w:rPr>
            </w:pPr>
          </w:p>
        </w:tc>
        <w:tc>
          <w:tcPr>
            <w:tcW w:w="242" w:type="pct"/>
            <w:tcBorders>
              <w:top w:val="nil"/>
              <w:left w:val="nil"/>
              <w:bottom w:val="nil"/>
              <w:right w:val="nil"/>
            </w:tcBorders>
            <w:shd w:val="clear" w:color="auto" w:fill="auto"/>
            <w:noWrap/>
            <w:vAlign w:val="bottom"/>
            <w:hideMark/>
          </w:tcPr>
          <w:p w:rsidR="004A4FC5" w:rsidRPr="004A4FC5" w:rsidRDefault="004A4FC5" w:rsidP="004A4FC5">
            <w:pPr>
              <w:suppressAutoHyphens w:val="0"/>
              <w:spacing w:after="0"/>
              <w:jc w:val="center"/>
              <w:rPr>
                <w:rFonts w:ascii="Arial" w:hAnsi="Arial" w:cs="Arial"/>
                <w:b/>
                <w:bCs/>
                <w:kern w:val="0"/>
                <w:sz w:val="28"/>
                <w:szCs w:val="28"/>
                <w:lang w:eastAsia="ru-RU"/>
              </w:rPr>
            </w:pPr>
          </w:p>
        </w:tc>
        <w:tc>
          <w:tcPr>
            <w:tcW w:w="375" w:type="pct"/>
            <w:tcBorders>
              <w:top w:val="nil"/>
              <w:left w:val="nil"/>
              <w:bottom w:val="nil"/>
              <w:right w:val="nil"/>
            </w:tcBorders>
            <w:shd w:val="clear" w:color="auto" w:fill="auto"/>
            <w:noWrap/>
            <w:vAlign w:val="bottom"/>
            <w:hideMark/>
          </w:tcPr>
          <w:p w:rsidR="004A4FC5" w:rsidRPr="004A4FC5" w:rsidRDefault="004A4FC5" w:rsidP="004A4FC5">
            <w:pPr>
              <w:suppressAutoHyphens w:val="0"/>
              <w:spacing w:after="0"/>
              <w:jc w:val="center"/>
              <w:rPr>
                <w:rFonts w:ascii="Arial" w:hAnsi="Arial" w:cs="Arial"/>
                <w:b/>
                <w:bCs/>
                <w:kern w:val="0"/>
                <w:sz w:val="28"/>
                <w:szCs w:val="28"/>
                <w:lang w:eastAsia="ru-RU"/>
              </w:rPr>
            </w:pPr>
          </w:p>
        </w:tc>
        <w:tc>
          <w:tcPr>
            <w:tcW w:w="426" w:type="pct"/>
            <w:tcBorders>
              <w:top w:val="nil"/>
              <w:left w:val="nil"/>
              <w:bottom w:val="nil"/>
              <w:right w:val="nil"/>
            </w:tcBorders>
            <w:shd w:val="clear" w:color="auto" w:fill="auto"/>
            <w:noWrap/>
            <w:vAlign w:val="bottom"/>
            <w:hideMark/>
          </w:tcPr>
          <w:p w:rsidR="004A4FC5" w:rsidRPr="004A4FC5" w:rsidRDefault="004A4FC5" w:rsidP="004A4FC5">
            <w:pPr>
              <w:suppressAutoHyphens w:val="0"/>
              <w:spacing w:after="0"/>
              <w:jc w:val="center"/>
              <w:rPr>
                <w:rFonts w:ascii="Arial" w:hAnsi="Arial" w:cs="Arial"/>
                <w:b/>
                <w:bCs/>
                <w:kern w:val="0"/>
                <w:sz w:val="28"/>
                <w:szCs w:val="28"/>
                <w:lang w:eastAsia="ru-RU"/>
              </w:rPr>
            </w:pPr>
          </w:p>
        </w:tc>
        <w:tc>
          <w:tcPr>
            <w:tcW w:w="372" w:type="pct"/>
            <w:tcBorders>
              <w:top w:val="nil"/>
              <w:left w:val="nil"/>
              <w:bottom w:val="nil"/>
              <w:right w:val="nil"/>
            </w:tcBorders>
            <w:shd w:val="clear" w:color="auto" w:fill="auto"/>
            <w:noWrap/>
            <w:vAlign w:val="bottom"/>
            <w:hideMark/>
          </w:tcPr>
          <w:p w:rsidR="004A4FC5" w:rsidRPr="004A4FC5" w:rsidRDefault="004A4FC5" w:rsidP="004A4FC5">
            <w:pPr>
              <w:suppressAutoHyphens w:val="0"/>
              <w:spacing w:after="0"/>
              <w:jc w:val="center"/>
              <w:rPr>
                <w:rFonts w:ascii="Arial" w:hAnsi="Arial" w:cs="Arial"/>
                <w:b/>
                <w:bCs/>
                <w:kern w:val="0"/>
                <w:sz w:val="28"/>
                <w:szCs w:val="28"/>
                <w:lang w:eastAsia="ru-RU"/>
              </w:rPr>
            </w:pPr>
          </w:p>
        </w:tc>
      </w:tr>
      <w:tr w:rsidR="004A4FC5" w:rsidRPr="004A4FC5" w:rsidTr="00B31847">
        <w:trPr>
          <w:trHeight w:val="360"/>
        </w:trPr>
        <w:tc>
          <w:tcPr>
            <w:tcW w:w="5000" w:type="pct"/>
            <w:gridSpan w:val="16"/>
            <w:tcBorders>
              <w:top w:val="nil"/>
              <w:left w:val="nil"/>
              <w:bottom w:val="single" w:sz="4" w:space="0" w:color="auto"/>
              <w:right w:val="nil"/>
            </w:tcBorders>
            <w:shd w:val="clear" w:color="auto" w:fill="auto"/>
            <w:vAlign w:val="bottom"/>
            <w:hideMark/>
          </w:tcPr>
          <w:p w:rsidR="004A4FC5" w:rsidRPr="004A4FC5" w:rsidRDefault="004A4FC5" w:rsidP="00C25A6E">
            <w:pPr>
              <w:suppressAutoHyphens w:val="0"/>
              <w:spacing w:after="0"/>
              <w:jc w:val="center"/>
              <w:rPr>
                <w:rFonts w:ascii="Arial" w:hAnsi="Arial" w:cs="Arial"/>
                <w:b/>
                <w:bCs/>
                <w:kern w:val="0"/>
                <w:sz w:val="28"/>
                <w:szCs w:val="28"/>
                <w:lang w:eastAsia="ru-RU"/>
              </w:rPr>
            </w:pPr>
            <w:r w:rsidRPr="004A4FC5">
              <w:rPr>
                <w:rFonts w:ascii="Arial" w:hAnsi="Arial" w:cs="Arial"/>
                <w:b/>
                <w:bCs/>
                <w:kern w:val="0"/>
                <w:sz w:val="28"/>
                <w:szCs w:val="28"/>
                <w:lang w:eastAsia="ru-RU"/>
              </w:rPr>
              <w:t xml:space="preserve">Выполнение работ по устройству входной группы в рамках проекта </w:t>
            </w:r>
            <w:proofErr w:type="spellStart"/>
            <w:r w:rsidRPr="004A4FC5">
              <w:rPr>
                <w:rFonts w:ascii="Arial" w:hAnsi="Arial" w:cs="Arial"/>
                <w:b/>
                <w:bCs/>
                <w:kern w:val="0"/>
                <w:sz w:val="28"/>
                <w:szCs w:val="28"/>
                <w:lang w:eastAsia="ru-RU"/>
              </w:rPr>
              <w:t>музейно</w:t>
            </w:r>
            <w:proofErr w:type="spellEnd"/>
            <w:r w:rsidRPr="004A4FC5">
              <w:rPr>
                <w:rFonts w:ascii="Arial" w:hAnsi="Arial" w:cs="Arial"/>
                <w:b/>
                <w:bCs/>
                <w:kern w:val="0"/>
                <w:sz w:val="28"/>
                <w:szCs w:val="28"/>
                <w:lang w:eastAsia="ru-RU"/>
              </w:rPr>
              <w:t xml:space="preserve"> - туристическ</w:t>
            </w:r>
            <w:r w:rsidR="00C25A6E">
              <w:rPr>
                <w:rFonts w:ascii="Arial" w:hAnsi="Arial" w:cs="Arial"/>
                <w:b/>
                <w:bCs/>
                <w:kern w:val="0"/>
                <w:sz w:val="28"/>
                <w:szCs w:val="28"/>
                <w:lang w:eastAsia="ru-RU"/>
              </w:rPr>
              <w:t>ого</w:t>
            </w:r>
            <w:r w:rsidRPr="004A4FC5">
              <w:rPr>
                <w:rFonts w:ascii="Arial" w:hAnsi="Arial" w:cs="Arial"/>
                <w:b/>
                <w:bCs/>
                <w:kern w:val="0"/>
                <w:sz w:val="28"/>
                <w:szCs w:val="28"/>
                <w:lang w:eastAsia="ru-RU"/>
              </w:rPr>
              <w:t xml:space="preserve"> комплекс</w:t>
            </w:r>
            <w:r w:rsidR="00C25A6E">
              <w:rPr>
                <w:rFonts w:ascii="Arial" w:hAnsi="Arial" w:cs="Arial"/>
                <w:b/>
                <w:bCs/>
                <w:kern w:val="0"/>
                <w:sz w:val="28"/>
                <w:szCs w:val="28"/>
                <w:lang w:eastAsia="ru-RU"/>
              </w:rPr>
              <w:t>а</w:t>
            </w:r>
            <w:r w:rsidRPr="004A4FC5">
              <w:rPr>
                <w:rFonts w:ascii="Arial" w:hAnsi="Arial" w:cs="Arial"/>
                <w:b/>
                <w:bCs/>
                <w:kern w:val="0"/>
                <w:sz w:val="28"/>
                <w:szCs w:val="28"/>
                <w:lang w:eastAsia="ru-RU"/>
              </w:rPr>
              <w:t xml:space="preserve"> "Ворота в Югру" в городе Югорске</w:t>
            </w:r>
          </w:p>
        </w:tc>
      </w:tr>
      <w:tr w:rsidR="004A4FC5" w:rsidRPr="004A4FC5" w:rsidTr="00B31847">
        <w:trPr>
          <w:trHeight w:val="300"/>
        </w:trPr>
        <w:tc>
          <w:tcPr>
            <w:tcW w:w="5000" w:type="pct"/>
            <w:gridSpan w:val="16"/>
            <w:tcBorders>
              <w:top w:val="single" w:sz="4" w:space="0" w:color="auto"/>
              <w:left w:val="nil"/>
              <w:bottom w:val="nil"/>
              <w:right w:val="nil"/>
            </w:tcBorders>
            <w:shd w:val="clear" w:color="auto" w:fill="auto"/>
            <w:noWrap/>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 xml:space="preserve"> (наименование работ и затрат)</w:t>
            </w:r>
          </w:p>
        </w:tc>
      </w:tr>
      <w:tr w:rsidR="004A4FC5" w:rsidRPr="004A4FC5" w:rsidTr="00EB446A">
        <w:trPr>
          <w:trHeight w:val="285"/>
        </w:trPr>
        <w:tc>
          <w:tcPr>
            <w:tcW w:w="198" w:type="pct"/>
            <w:tcBorders>
              <w:top w:val="nil"/>
              <w:left w:val="nil"/>
              <w:bottom w:val="single" w:sz="4" w:space="0" w:color="auto"/>
              <w:right w:val="nil"/>
            </w:tcBorders>
            <w:shd w:val="clear" w:color="auto" w:fill="auto"/>
            <w:noWrap/>
            <w:vAlign w:val="bottom"/>
            <w:hideMark/>
          </w:tcPr>
          <w:p w:rsidR="004A4FC5" w:rsidRPr="004A4FC5" w:rsidRDefault="004A4FC5" w:rsidP="004A4FC5">
            <w:pPr>
              <w:suppressAutoHyphens w:val="0"/>
              <w:spacing w:after="0"/>
              <w:jc w:val="left"/>
              <w:rPr>
                <w:rFonts w:ascii="Arial" w:hAnsi="Arial" w:cs="Arial"/>
                <w:kern w:val="0"/>
                <w:sz w:val="16"/>
                <w:szCs w:val="16"/>
                <w:lang w:eastAsia="ru-RU"/>
              </w:rPr>
            </w:pPr>
          </w:p>
        </w:tc>
        <w:tc>
          <w:tcPr>
            <w:tcW w:w="610" w:type="pct"/>
            <w:tcBorders>
              <w:top w:val="nil"/>
              <w:left w:val="nil"/>
              <w:bottom w:val="single" w:sz="4" w:space="0" w:color="auto"/>
              <w:right w:val="nil"/>
            </w:tcBorders>
            <w:shd w:val="clear" w:color="auto" w:fill="auto"/>
            <w:noWrap/>
            <w:vAlign w:val="bottom"/>
            <w:hideMark/>
          </w:tcPr>
          <w:p w:rsidR="004A4FC5" w:rsidRPr="004A4FC5" w:rsidRDefault="004A4FC5" w:rsidP="004A4FC5">
            <w:pPr>
              <w:suppressAutoHyphens w:val="0"/>
              <w:spacing w:after="0"/>
              <w:jc w:val="left"/>
              <w:rPr>
                <w:rFonts w:ascii="Arial" w:hAnsi="Arial" w:cs="Arial"/>
                <w:kern w:val="0"/>
                <w:sz w:val="16"/>
                <w:szCs w:val="16"/>
                <w:lang w:eastAsia="ru-RU"/>
              </w:rPr>
            </w:pPr>
          </w:p>
        </w:tc>
        <w:tc>
          <w:tcPr>
            <w:tcW w:w="158" w:type="pct"/>
            <w:tcBorders>
              <w:top w:val="nil"/>
              <w:left w:val="nil"/>
              <w:bottom w:val="single" w:sz="4" w:space="0" w:color="auto"/>
              <w:right w:val="nil"/>
            </w:tcBorders>
            <w:shd w:val="clear" w:color="auto" w:fill="auto"/>
            <w:noWrap/>
            <w:vAlign w:val="bottom"/>
            <w:hideMark/>
          </w:tcPr>
          <w:p w:rsidR="004A4FC5" w:rsidRPr="004A4FC5" w:rsidRDefault="004A4FC5" w:rsidP="004A4FC5">
            <w:pPr>
              <w:suppressAutoHyphens w:val="0"/>
              <w:spacing w:after="0"/>
              <w:jc w:val="left"/>
              <w:rPr>
                <w:rFonts w:ascii="Calibri" w:hAnsi="Calibri"/>
                <w:color w:val="000000"/>
                <w:kern w:val="0"/>
                <w:lang w:eastAsia="ru-RU"/>
              </w:rPr>
            </w:pPr>
          </w:p>
        </w:tc>
        <w:tc>
          <w:tcPr>
            <w:tcW w:w="285" w:type="pct"/>
            <w:tcBorders>
              <w:top w:val="nil"/>
              <w:left w:val="nil"/>
              <w:bottom w:val="single" w:sz="4" w:space="0" w:color="auto"/>
              <w:right w:val="nil"/>
            </w:tcBorders>
            <w:shd w:val="clear" w:color="auto" w:fill="auto"/>
            <w:noWrap/>
            <w:vAlign w:val="bottom"/>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155" w:type="pct"/>
            <w:tcBorders>
              <w:top w:val="nil"/>
              <w:left w:val="nil"/>
              <w:bottom w:val="single" w:sz="4" w:space="0" w:color="auto"/>
              <w:right w:val="nil"/>
            </w:tcBorders>
            <w:shd w:val="clear" w:color="auto" w:fill="auto"/>
            <w:noWrap/>
            <w:hideMark/>
          </w:tcPr>
          <w:p w:rsidR="004A4FC5" w:rsidRPr="004A4FC5" w:rsidRDefault="004A4FC5" w:rsidP="004A4FC5">
            <w:pPr>
              <w:suppressAutoHyphens w:val="0"/>
              <w:spacing w:after="0"/>
              <w:jc w:val="left"/>
              <w:rPr>
                <w:rFonts w:ascii="Arial" w:hAnsi="Arial" w:cs="Arial"/>
                <w:kern w:val="0"/>
                <w:sz w:val="16"/>
                <w:szCs w:val="16"/>
                <w:lang w:eastAsia="ru-RU"/>
              </w:rPr>
            </w:pPr>
          </w:p>
        </w:tc>
        <w:tc>
          <w:tcPr>
            <w:tcW w:w="189" w:type="pct"/>
            <w:tcBorders>
              <w:top w:val="nil"/>
              <w:left w:val="nil"/>
              <w:bottom w:val="single" w:sz="4" w:space="0" w:color="auto"/>
              <w:right w:val="nil"/>
            </w:tcBorders>
            <w:shd w:val="clear" w:color="auto" w:fill="auto"/>
            <w:noWrap/>
            <w:vAlign w:val="bottom"/>
            <w:hideMark/>
          </w:tcPr>
          <w:p w:rsidR="004A4FC5" w:rsidRPr="004A4FC5" w:rsidRDefault="004A4FC5" w:rsidP="004A4FC5">
            <w:pPr>
              <w:suppressAutoHyphens w:val="0"/>
              <w:spacing w:after="0"/>
              <w:jc w:val="left"/>
              <w:rPr>
                <w:rFonts w:ascii="Calibri" w:hAnsi="Calibri"/>
                <w:color w:val="000000"/>
                <w:kern w:val="0"/>
                <w:lang w:eastAsia="ru-RU"/>
              </w:rPr>
            </w:pPr>
          </w:p>
        </w:tc>
        <w:tc>
          <w:tcPr>
            <w:tcW w:w="103" w:type="pct"/>
            <w:tcBorders>
              <w:top w:val="nil"/>
              <w:left w:val="nil"/>
              <w:bottom w:val="single" w:sz="4" w:space="0" w:color="auto"/>
              <w:right w:val="nil"/>
            </w:tcBorders>
            <w:shd w:val="clear" w:color="auto" w:fill="auto"/>
            <w:noWrap/>
            <w:vAlign w:val="bottom"/>
            <w:hideMark/>
          </w:tcPr>
          <w:p w:rsidR="004A4FC5" w:rsidRPr="004A4FC5" w:rsidRDefault="004A4FC5" w:rsidP="004A4FC5">
            <w:pPr>
              <w:suppressAutoHyphens w:val="0"/>
              <w:spacing w:after="0"/>
              <w:jc w:val="left"/>
              <w:rPr>
                <w:rFonts w:ascii="Calibri" w:hAnsi="Calibri"/>
                <w:color w:val="000000"/>
                <w:kern w:val="0"/>
                <w:lang w:eastAsia="ru-RU"/>
              </w:rPr>
            </w:pPr>
          </w:p>
        </w:tc>
        <w:tc>
          <w:tcPr>
            <w:tcW w:w="321" w:type="pct"/>
            <w:tcBorders>
              <w:top w:val="nil"/>
              <w:left w:val="nil"/>
              <w:bottom w:val="single" w:sz="4" w:space="0" w:color="auto"/>
              <w:right w:val="nil"/>
            </w:tcBorders>
            <w:shd w:val="clear" w:color="auto" w:fill="auto"/>
            <w:noWrap/>
            <w:vAlign w:val="bottom"/>
            <w:hideMark/>
          </w:tcPr>
          <w:p w:rsidR="004A4FC5" w:rsidRPr="004A4FC5" w:rsidRDefault="004A4FC5" w:rsidP="004A4FC5">
            <w:pPr>
              <w:suppressAutoHyphens w:val="0"/>
              <w:spacing w:after="0"/>
              <w:jc w:val="left"/>
              <w:rPr>
                <w:rFonts w:ascii="Arial" w:hAnsi="Arial" w:cs="Arial"/>
                <w:kern w:val="0"/>
                <w:sz w:val="16"/>
                <w:szCs w:val="16"/>
                <w:lang w:eastAsia="ru-RU"/>
              </w:rPr>
            </w:pPr>
          </w:p>
        </w:tc>
        <w:tc>
          <w:tcPr>
            <w:tcW w:w="321" w:type="pct"/>
            <w:tcBorders>
              <w:top w:val="nil"/>
              <w:left w:val="nil"/>
              <w:bottom w:val="single" w:sz="4" w:space="0" w:color="auto"/>
              <w:right w:val="nil"/>
            </w:tcBorders>
            <w:shd w:val="clear" w:color="auto" w:fill="auto"/>
            <w:noWrap/>
            <w:vAlign w:val="bottom"/>
            <w:hideMark/>
          </w:tcPr>
          <w:p w:rsidR="004A4FC5" w:rsidRPr="004A4FC5" w:rsidRDefault="004A4FC5" w:rsidP="004A4FC5">
            <w:pPr>
              <w:suppressAutoHyphens w:val="0"/>
              <w:spacing w:after="0"/>
              <w:jc w:val="left"/>
              <w:rPr>
                <w:rFonts w:ascii="Arial" w:hAnsi="Arial" w:cs="Arial"/>
                <w:kern w:val="0"/>
                <w:sz w:val="16"/>
                <w:szCs w:val="16"/>
                <w:lang w:eastAsia="ru-RU"/>
              </w:rPr>
            </w:pPr>
          </w:p>
        </w:tc>
        <w:tc>
          <w:tcPr>
            <w:tcW w:w="426" w:type="pct"/>
            <w:tcBorders>
              <w:top w:val="nil"/>
              <w:left w:val="nil"/>
              <w:bottom w:val="single" w:sz="4" w:space="0" w:color="auto"/>
              <w:right w:val="nil"/>
            </w:tcBorders>
            <w:shd w:val="clear" w:color="auto" w:fill="auto"/>
            <w:noWrap/>
            <w:vAlign w:val="bottom"/>
            <w:hideMark/>
          </w:tcPr>
          <w:p w:rsidR="004A4FC5" w:rsidRPr="004A4FC5" w:rsidRDefault="004A4FC5" w:rsidP="004A4FC5">
            <w:pPr>
              <w:suppressAutoHyphens w:val="0"/>
              <w:spacing w:after="0"/>
              <w:jc w:val="left"/>
              <w:rPr>
                <w:rFonts w:ascii="Arial" w:hAnsi="Arial" w:cs="Arial"/>
                <w:kern w:val="0"/>
                <w:sz w:val="16"/>
                <w:szCs w:val="16"/>
                <w:lang w:eastAsia="ru-RU"/>
              </w:rPr>
            </w:pPr>
          </w:p>
        </w:tc>
        <w:tc>
          <w:tcPr>
            <w:tcW w:w="444" w:type="pct"/>
            <w:tcBorders>
              <w:top w:val="nil"/>
              <w:left w:val="nil"/>
              <w:bottom w:val="single" w:sz="4" w:space="0" w:color="auto"/>
              <w:right w:val="nil"/>
            </w:tcBorders>
            <w:shd w:val="clear" w:color="auto" w:fill="auto"/>
            <w:noWrap/>
            <w:vAlign w:val="bottom"/>
            <w:hideMark/>
          </w:tcPr>
          <w:p w:rsidR="004A4FC5" w:rsidRPr="004A4FC5" w:rsidRDefault="004A4FC5" w:rsidP="004A4FC5">
            <w:pPr>
              <w:suppressAutoHyphens w:val="0"/>
              <w:spacing w:after="0"/>
              <w:jc w:val="left"/>
              <w:rPr>
                <w:rFonts w:ascii="Arial" w:hAnsi="Arial" w:cs="Arial"/>
                <w:kern w:val="0"/>
                <w:sz w:val="16"/>
                <w:szCs w:val="16"/>
                <w:lang w:eastAsia="ru-RU"/>
              </w:rPr>
            </w:pPr>
          </w:p>
        </w:tc>
        <w:tc>
          <w:tcPr>
            <w:tcW w:w="375" w:type="pct"/>
            <w:tcBorders>
              <w:top w:val="nil"/>
              <w:left w:val="nil"/>
              <w:bottom w:val="single" w:sz="4" w:space="0" w:color="auto"/>
              <w:right w:val="nil"/>
            </w:tcBorders>
            <w:shd w:val="clear" w:color="auto" w:fill="auto"/>
            <w:noWrap/>
            <w:vAlign w:val="bottom"/>
            <w:hideMark/>
          </w:tcPr>
          <w:p w:rsidR="004A4FC5" w:rsidRPr="004A4FC5" w:rsidRDefault="004A4FC5" w:rsidP="004A4FC5">
            <w:pPr>
              <w:suppressAutoHyphens w:val="0"/>
              <w:spacing w:after="0"/>
              <w:jc w:val="left"/>
              <w:rPr>
                <w:rFonts w:ascii="Arial" w:hAnsi="Arial" w:cs="Arial"/>
                <w:kern w:val="0"/>
                <w:sz w:val="16"/>
                <w:szCs w:val="16"/>
                <w:lang w:eastAsia="ru-RU"/>
              </w:rPr>
            </w:pPr>
          </w:p>
        </w:tc>
        <w:tc>
          <w:tcPr>
            <w:tcW w:w="242" w:type="pct"/>
            <w:tcBorders>
              <w:top w:val="nil"/>
              <w:left w:val="nil"/>
              <w:bottom w:val="single" w:sz="4" w:space="0" w:color="auto"/>
              <w:right w:val="nil"/>
            </w:tcBorders>
            <w:shd w:val="clear" w:color="auto" w:fill="auto"/>
            <w:noWrap/>
            <w:vAlign w:val="bottom"/>
            <w:hideMark/>
          </w:tcPr>
          <w:p w:rsidR="004A4FC5" w:rsidRPr="004A4FC5" w:rsidRDefault="004A4FC5" w:rsidP="004A4FC5">
            <w:pPr>
              <w:suppressAutoHyphens w:val="0"/>
              <w:spacing w:after="0"/>
              <w:jc w:val="left"/>
              <w:rPr>
                <w:rFonts w:ascii="Arial" w:hAnsi="Arial" w:cs="Arial"/>
                <w:kern w:val="0"/>
                <w:sz w:val="16"/>
                <w:szCs w:val="16"/>
                <w:lang w:eastAsia="ru-RU"/>
              </w:rPr>
            </w:pPr>
          </w:p>
        </w:tc>
        <w:tc>
          <w:tcPr>
            <w:tcW w:w="375" w:type="pct"/>
            <w:tcBorders>
              <w:top w:val="nil"/>
              <w:left w:val="nil"/>
              <w:bottom w:val="single" w:sz="4" w:space="0" w:color="auto"/>
              <w:right w:val="nil"/>
            </w:tcBorders>
            <w:shd w:val="clear" w:color="auto" w:fill="auto"/>
            <w:noWrap/>
            <w:vAlign w:val="bottom"/>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nil"/>
              <w:left w:val="nil"/>
              <w:bottom w:val="single" w:sz="4" w:space="0" w:color="auto"/>
              <w:right w:val="nil"/>
            </w:tcBorders>
            <w:shd w:val="clear" w:color="auto" w:fill="auto"/>
            <w:noWrap/>
            <w:vAlign w:val="bottom"/>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nil"/>
              <w:left w:val="nil"/>
              <w:bottom w:val="single" w:sz="4" w:space="0" w:color="auto"/>
              <w:right w:val="nil"/>
            </w:tcBorders>
            <w:shd w:val="clear" w:color="auto" w:fill="auto"/>
            <w:noWrap/>
            <w:vAlign w:val="bottom"/>
            <w:hideMark/>
          </w:tcPr>
          <w:p w:rsidR="004A4FC5" w:rsidRPr="004A4FC5" w:rsidRDefault="004A4FC5" w:rsidP="004A4FC5">
            <w:pPr>
              <w:suppressAutoHyphens w:val="0"/>
              <w:spacing w:after="0"/>
              <w:jc w:val="left"/>
              <w:rPr>
                <w:rFonts w:ascii="Arial" w:hAnsi="Arial" w:cs="Arial"/>
                <w:kern w:val="0"/>
                <w:sz w:val="16"/>
                <w:szCs w:val="16"/>
                <w:lang w:eastAsia="ru-RU"/>
              </w:rPr>
            </w:pPr>
          </w:p>
        </w:tc>
      </w:tr>
      <w:tr w:rsidR="004A4FC5" w:rsidRPr="004A4FC5" w:rsidTr="00EB446A">
        <w:trPr>
          <w:trHeight w:val="225"/>
        </w:trPr>
        <w:tc>
          <w:tcPr>
            <w:tcW w:w="198" w:type="pct"/>
            <w:vMerge w:val="restart"/>
            <w:tcBorders>
              <w:top w:val="single" w:sz="4"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п/п</w:t>
            </w:r>
          </w:p>
        </w:tc>
        <w:tc>
          <w:tcPr>
            <w:tcW w:w="610" w:type="pct"/>
            <w:vMerge w:val="restart"/>
            <w:tcBorders>
              <w:top w:val="single" w:sz="4" w:space="0" w:color="auto"/>
              <w:left w:val="single" w:sz="6"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Обоснование</w:t>
            </w:r>
          </w:p>
        </w:tc>
        <w:tc>
          <w:tcPr>
            <w:tcW w:w="890" w:type="pct"/>
            <w:gridSpan w:val="5"/>
            <w:vMerge w:val="restart"/>
            <w:tcBorders>
              <w:top w:val="single" w:sz="4" w:space="0" w:color="auto"/>
              <w:left w:val="single" w:sz="6"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Наименование работ и затрат</w:t>
            </w:r>
          </w:p>
        </w:tc>
        <w:tc>
          <w:tcPr>
            <w:tcW w:w="321" w:type="pct"/>
            <w:vMerge w:val="restart"/>
            <w:tcBorders>
              <w:top w:val="single" w:sz="4" w:space="0" w:color="auto"/>
              <w:left w:val="single" w:sz="6"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Единица измерения</w:t>
            </w:r>
          </w:p>
        </w:tc>
        <w:tc>
          <w:tcPr>
            <w:tcW w:w="1191" w:type="pct"/>
            <w:gridSpan w:val="3"/>
            <w:vMerge w:val="restart"/>
            <w:tcBorders>
              <w:top w:val="single" w:sz="4" w:space="0" w:color="auto"/>
              <w:left w:val="single" w:sz="6"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Количество</w:t>
            </w:r>
          </w:p>
        </w:tc>
        <w:tc>
          <w:tcPr>
            <w:tcW w:w="1790" w:type="pct"/>
            <w:gridSpan w:val="5"/>
            <w:vMerge w:val="restart"/>
            <w:tcBorders>
              <w:top w:val="single" w:sz="4" w:space="0" w:color="auto"/>
              <w:left w:val="single" w:sz="6" w:space="0" w:color="auto"/>
              <w:bottom w:val="single" w:sz="6" w:space="0" w:color="auto"/>
              <w:right w:val="single" w:sz="4" w:space="0" w:color="auto"/>
            </w:tcBorders>
            <w:shd w:val="clear" w:color="auto" w:fill="auto"/>
            <w:vAlign w:val="center"/>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Сметная стоимость, руб.</w:t>
            </w:r>
          </w:p>
        </w:tc>
      </w:tr>
      <w:tr w:rsidR="004A4FC5" w:rsidRPr="004A4FC5" w:rsidTr="00EB446A">
        <w:trPr>
          <w:trHeight w:val="225"/>
        </w:trPr>
        <w:tc>
          <w:tcPr>
            <w:tcW w:w="198" w:type="pct"/>
            <w:vMerge/>
            <w:tcBorders>
              <w:top w:val="single" w:sz="6" w:space="0" w:color="auto"/>
              <w:left w:val="single" w:sz="4" w:space="0" w:color="auto"/>
              <w:bottom w:val="single" w:sz="6" w:space="0" w:color="auto"/>
              <w:right w:val="single" w:sz="6" w:space="0" w:color="auto"/>
            </w:tcBorders>
            <w:vAlign w:val="center"/>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610" w:type="pct"/>
            <w:vMerge/>
            <w:tcBorders>
              <w:top w:val="single" w:sz="6" w:space="0" w:color="auto"/>
              <w:left w:val="single" w:sz="6" w:space="0" w:color="auto"/>
              <w:bottom w:val="single" w:sz="6" w:space="0" w:color="auto"/>
              <w:right w:val="single" w:sz="6" w:space="0" w:color="auto"/>
            </w:tcBorders>
            <w:vAlign w:val="center"/>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890" w:type="pct"/>
            <w:gridSpan w:val="5"/>
            <w:vMerge/>
            <w:tcBorders>
              <w:top w:val="single" w:sz="6" w:space="0" w:color="auto"/>
              <w:left w:val="single" w:sz="6" w:space="0" w:color="auto"/>
              <w:bottom w:val="single" w:sz="6" w:space="0" w:color="auto"/>
              <w:right w:val="single" w:sz="6" w:space="0" w:color="auto"/>
            </w:tcBorders>
            <w:vAlign w:val="center"/>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321" w:type="pct"/>
            <w:vMerge/>
            <w:tcBorders>
              <w:top w:val="single" w:sz="6" w:space="0" w:color="auto"/>
              <w:left w:val="single" w:sz="6" w:space="0" w:color="auto"/>
              <w:bottom w:val="single" w:sz="6" w:space="0" w:color="auto"/>
              <w:right w:val="single" w:sz="6" w:space="0" w:color="auto"/>
            </w:tcBorders>
            <w:vAlign w:val="center"/>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1191" w:type="pct"/>
            <w:gridSpan w:val="3"/>
            <w:vMerge/>
            <w:tcBorders>
              <w:top w:val="single" w:sz="6" w:space="0" w:color="auto"/>
              <w:left w:val="single" w:sz="6" w:space="0" w:color="auto"/>
              <w:bottom w:val="single" w:sz="6" w:space="0" w:color="auto"/>
              <w:right w:val="single" w:sz="6" w:space="0" w:color="auto"/>
            </w:tcBorders>
            <w:vAlign w:val="center"/>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1790" w:type="pct"/>
            <w:gridSpan w:val="5"/>
            <w:vMerge/>
            <w:tcBorders>
              <w:top w:val="single" w:sz="6" w:space="0" w:color="auto"/>
              <w:left w:val="single" w:sz="6" w:space="0" w:color="auto"/>
              <w:bottom w:val="single" w:sz="6" w:space="0" w:color="auto"/>
              <w:right w:val="single" w:sz="4" w:space="0" w:color="auto"/>
            </w:tcBorders>
            <w:vAlign w:val="center"/>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r>
      <w:tr w:rsidR="004A4FC5" w:rsidRPr="004A4FC5" w:rsidTr="00EB446A">
        <w:trPr>
          <w:trHeight w:val="1080"/>
        </w:trPr>
        <w:tc>
          <w:tcPr>
            <w:tcW w:w="198" w:type="pct"/>
            <w:vMerge/>
            <w:tcBorders>
              <w:top w:val="single" w:sz="6" w:space="0" w:color="auto"/>
              <w:left w:val="single" w:sz="4" w:space="0" w:color="auto"/>
              <w:bottom w:val="single" w:sz="6" w:space="0" w:color="auto"/>
              <w:right w:val="single" w:sz="6" w:space="0" w:color="auto"/>
            </w:tcBorders>
            <w:vAlign w:val="center"/>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610" w:type="pct"/>
            <w:vMerge/>
            <w:tcBorders>
              <w:top w:val="single" w:sz="6" w:space="0" w:color="auto"/>
              <w:left w:val="single" w:sz="6" w:space="0" w:color="auto"/>
              <w:bottom w:val="single" w:sz="6" w:space="0" w:color="auto"/>
              <w:right w:val="single" w:sz="6" w:space="0" w:color="auto"/>
            </w:tcBorders>
            <w:vAlign w:val="center"/>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890" w:type="pct"/>
            <w:gridSpan w:val="5"/>
            <w:vMerge/>
            <w:tcBorders>
              <w:top w:val="single" w:sz="6" w:space="0" w:color="auto"/>
              <w:left w:val="single" w:sz="6" w:space="0" w:color="auto"/>
              <w:bottom w:val="single" w:sz="6" w:space="0" w:color="auto"/>
              <w:right w:val="single" w:sz="6" w:space="0" w:color="auto"/>
            </w:tcBorders>
            <w:vAlign w:val="center"/>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321" w:type="pct"/>
            <w:vMerge/>
            <w:tcBorders>
              <w:top w:val="single" w:sz="6" w:space="0" w:color="auto"/>
              <w:left w:val="single" w:sz="6" w:space="0" w:color="auto"/>
              <w:bottom w:val="single" w:sz="6" w:space="0" w:color="auto"/>
              <w:right w:val="single" w:sz="6" w:space="0" w:color="auto"/>
            </w:tcBorders>
            <w:vAlign w:val="center"/>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на единицу измерения</w:t>
            </w:r>
          </w:p>
        </w:tc>
        <w:tc>
          <w:tcPr>
            <w:tcW w:w="426"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коэффициенты</w:t>
            </w:r>
          </w:p>
        </w:tc>
        <w:tc>
          <w:tcPr>
            <w:tcW w:w="44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всего с учетом коэффициентов</w:t>
            </w:r>
          </w:p>
        </w:tc>
        <w:tc>
          <w:tcPr>
            <w:tcW w:w="375"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на единицу измерения в базисном уровне цен</w:t>
            </w:r>
          </w:p>
        </w:tc>
        <w:tc>
          <w:tcPr>
            <w:tcW w:w="242"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индекс</w:t>
            </w:r>
          </w:p>
        </w:tc>
        <w:tc>
          <w:tcPr>
            <w:tcW w:w="375"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на единицу измерения в текущем уровне цен</w:t>
            </w:r>
          </w:p>
        </w:tc>
        <w:tc>
          <w:tcPr>
            <w:tcW w:w="426"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коэффициенты</w:t>
            </w:r>
          </w:p>
        </w:tc>
        <w:tc>
          <w:tcPr>
            <w:tcW w:w="372" w:type="pct"/>
            <w:tcBorders>
              <w:top w:val="single" w:sz="6" w:space="0" w:color="auto"/>
              <w:left w:val="single" w:sz="6" w:space="0" w:color="auto"/>
              <w:bottom w:val="single" w:sz="6" w:space="0" w:color="auto"/>
              <w:right w:val="single" w:sz="4" w:space="0" w:color="auto"/>
            </w:tcBorders>
            <w:shd w:val="clear" w:color="auto" w:fill="auto"/>
            <w:vAlign w:val="center"/>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всего в текущем уровне цен</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center"/>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w:t>
            </w:r>
          </w:p>
        </w:tc>
        <w:tc>
          <w:tcPr>
            <w:tcW w:w="610"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noWrap/>
            <w:vAlign w:val="center"/>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3</w:t>
            </w:r>
          </w:p>
        </w:tc>
        <w:tc>
          <w:tcPr>
            <w:tcW w:w="321"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4</w:t>
            </w:r>
          </w:p>
        </w:tc>
        <w:tc>
          <w:tcPr>
            <w:tcW w:w="321"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5</w:t>
            </w:r>
          </w:p>
        </w:tc>
        <w:tc>
          <w:tcPr>
            <w:tcW w:w="426"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6</w:t>
            </w:r>
          </w:p>
        </w:tc>
        <w:tc>
          <w:tcPr>
            <w:tcW w:w="444"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7</w:t>
            </w:r>
          </w:p>
        </w:tc>
        <w:tc>
          <w:tcPr>
            <w:tcW w:w="375"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8</w:t>
            </w:r>
          </w:p>
        </w:tc>
        <w:tc>
          <w:tcPr>
            <w:tcW w:w="242"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9</w:t>
            </w:r>
          </w:p>
        </w:tc>
        <w:tc>
          <w:tcPr>
            <w:tcW w:w="375"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10</w:t>
            </w:r>
          </w:p>
        </w:tc>
        <w:tc>
          <w:tcPr>
            <w:tcW w:w="426"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11</w:t>
            </w:r>
          </w:p>
        </w:tc>
        <w:tc>
          <w:tcPr>
            <w:tcW w:w="372" w:type="pct"/>
            <w:tcBorders>
              <w:top w:val="single" w:sz="6" w:space="0" w:color="auto"/>
              <w:left w:val="single" w:sz="6" w:space="0" w:color="auto"/>
              <w:bottom w:val="single" w:sz="6" w:space="0" w:color="auto"/>
              <w:right w:val="single" w:sz="4" w:space="0" w:color="auto"/>
            </w:tcBorders>
            <w:shd w:val="clear" w:color="auto" w:fill="auto"/>
            <w:noWrap/>
            <w:vAlign w:val="center"/>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12</w:t>
            </w:r>
          </w:p>
        </w:tc>
      </w:tr>
      <w:tr w:rsidR="004A4FC5" w:rsidRPr="004A4FC5" w:rsidTr="00B31847">
        <w:trPr>
          <w:trHeight w:val="300"/>
        </w:trPr>
        <w:tc>
          <w:tcPr>
            <w:tcW w:w="5000" w:type="pct"/>
            <w:gridSpan w:val="16"/>
            <w:tcBorders>
              <w:top w:val="single" w:sz="6" w:space="0" w:color="auto"/>
              <w:left w:val="single" w:sz="4" w:space="0" w:color="auto"/>
              <w:bottom w:val="single" w:sz="6" w:space="0" w:color="auto"/>
              <w:right w:val="single" w:sz="4"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Раздел 1. Изготовление и монтаж металлоконструкций</w:t>
            </w:r>
          </w:p>
        </w:tc>
      </w:tr>
      <w:tr w:rsidR="004A4FC5" w:rsidRPr="004A4FC5" w:rsidTr="00EB446A">
        <w:trPr>
          <w:trHeight w:val="97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ГЭСНм38-01-006-08</w:t>
            </w:r>
            <w:r w:rsidRPr="004A4FC5">
              <w:rPr>
                <w:rFonts w:ascii="Arial" w:hAnsi="Arial" w:cs="Arial"/>
                <w:b/>
                <w:bCs/>
                <w:color w:val="000000"/>
                <w:kern w:val="0"/>
                <w:sz w:val="16"/>
                <w:szCs w:val="16"/>
                <w:lang w:eastAsia="ru-RU"/>
              </w:rPr>
              <w:br/>
              <w:t>применительно</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Изготовление металлоконструкций //  Сборка с помощью лебедок ручных (с установкой и снятием их в процессе работы) или вручную (мелких деталей): стремянки, связи, кронштейны, тормозные конструкции и пр.</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1,916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1,916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Объем=(346+850+720)/1000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ОТ(ЗТ)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249,08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128 898,90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1-100-38</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Средний разряд работы 3,8</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130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249,08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517,50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128 898,90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20 728,77</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3,4488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1 999,72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91.05.05-015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Краны на автомобильном ходу, грузоподъемность 16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0,958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1 938,31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1 856,90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4-100-060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6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0,958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711,07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681,21</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91.06.03-062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Лебедки электрические тяговым усилием до 31,39 кН (3,2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1,37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2,62492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13,44</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21,50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56,44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91.14.02-002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Автомобили бортовые, грузоподъемность до 8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0,958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888,11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850,81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0,958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507,12</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91.17.04-011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Аппараты сварочные автоматические, сварочный ток до 1250 А</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43,4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83,1544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212,58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17 676,96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91.17.04-042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Аппараты для газовой сварки и резки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1,7244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4,35</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1,62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7,05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12,16</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91.21.16-001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Пресс-ножницы комбинированные электрические, номинальное усилие 630 кН, мощность 5 кВт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1,5328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44,36</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1,58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70,09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107,43</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1,5328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811,39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91.21.19-031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Станки сверлильные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4,5984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23,89</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1,53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36,55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168,07</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6 069,38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01.3.02.08-0001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Кислород газообразный технический</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м3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1,1496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114,64</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126,10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144,96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01.3.02.09-0022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Пропан-бутан смесь техническая</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0,3832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41,38</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1,61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66,62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25,53</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01.7.03.04-0001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Электроэнергия</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кВт-ч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0,516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0,988656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6,61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6,54</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01.7.11.07-0227</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Электроды сварочные для сварки низколегированных и углеродистых сталей УОНИ 13/45, Э42А, диаметр 4-5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36,404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155,63</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161,86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5 892,35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157 696,77</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421/пр_2020_п.75_пп.а</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xml:space="preserve">Вспомогательные ненормируемые материальные ресурсы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2 577,98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130 898,62</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/812-080.0-3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НР Изготовление технологических металлических конструкций в условиях производственных баз</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119 117,74</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/774-080.0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СП Изготовление технологических металлических конструкций в условиях производственных баз</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45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45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58 904,38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176 564,13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338 296,87</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16-1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Погрузка в автотранспортное средство: металлические конструкции весом до 3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1,916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1,916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396,60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759,89</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(Погрузо-разгрузочные работы при дополнительной перевозке)</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Объем=(346+850+720)/1000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759,89</w:t>
            </w:r>
          </w:p>
        </w:tc>
      </w:tr>
      <w:tr w:rsidR="004A4FC5" w:rsidRPr="004A4FC5" w:rsidTr="00EB446A">
        <w:trPr>
          <w:trHeight w:val="13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01-20-1-01-0010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Перевозка грузов I класса автомобилями бортовыми грузоподъемностью до 20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10 км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1,916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1,916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421,86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808,28</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(Дополнительная перевозка грузов автотранспортом (Автомобили бортовые))</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Объем=(346+850+720)/1000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808,28</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4</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16-2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Разгрузка с автотранспортного средства: металлические конструкции весом до 3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1,916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1,916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396,60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759,89</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(Погрузо-разгрузочные работы при дополнительной перевозке)</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Объем=(346+850+720)/1000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759,89</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5</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ГЭСН01-02-057-01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Разработка грунта вручную в траншеях глубиной до 2 м без креплений с откосами, группа грунтов: 1</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100 м3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Объем=4 / 100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ОТ(ЗТ)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4,72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2 032,38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1-100-20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Средний разряд работы 2,0</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118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4,72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430,59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2 032,38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2 032,38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2 032,38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/812-001.2-3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НР Земляные работы, выполняемые ручным способом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1 829,14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/774-001.2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СП Земляные работы, выполняемые ручным способом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40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40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812,95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116 861,75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4 674,47</w:t>
            </w:r>
          </w:p>
        </w:tc>
      </w:tr>
      <w:tr w:rsidR="004A4FC5" w:rsidRPr="004A4FC5" w:rsidTr="00EB446A">
        <w:trPr>
          <w:trHeight w:val="7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6</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ГЭСН09-03-014-01</w:t>
            </w:r>
            <w:r w:rsidRPr="004A4FC5">
              <w:rPr>
                <w:rFonts w:ascii="Arial" w:hAnsi="Arial" w:cs="Arial"/>
                <w:b/>
                <w:bCs/>
                <w:color w:val="000000"/>
                <w:kern w:val="0"/>
                <w:sz w:val="16"/>
                <w:szCs w:val="16"/>
                <w:lang w:eastAsia="ru-RU"/>
              </w:rPr>
              <w:br/>
              <w:t>применительно</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xml:space="preserve">Монтаж металлоконструкций// Монтаж связей и распорок из одиночных и парных уголков, </w:t>
            </w:r>
            <w:proofErr w:type="spellStart"/>
            <w:r w:rsidRPr="004A4FC5">
              <w:rPr>
                <w:rFonts w:ascii="Arial" w:hAnsi="Arial" w:cs="Arial"/>
                <w:b/>
                <w:bCs/>
                <w:color w:val="000000"/>
                <w:kern w:val="0"/>
                <w:sz w:val="16"/>
                <w:szCs w:val="16"/>
                <w:lang w:eastAsia="ru-RU"/>
              </w:rPr>
              <w:t>гнутосварных</w:t>
            </w:r>
            <w:proofErr w:type="spellEnd"/>
            <w:r w:rsidRPr="004A4FC5">
              <w:rPr>
                <w:rFonts w:ascii="Arial" w:hAnsi="Arial" w:cs="Arial"/>
                <w:b/>
                <w:bCs/>
                <w:color w:val="000000"/>
                <w:kern w:val="0"/>
                <w:sz w:val="16"/>
                <w:szCs w:val="16"/>
                <w:lang w:eastAsia="ru-RU"/>
              </w:rPr>
              <w:t xml:space="preserve"> профилей для пролетов: до 24 м при высоте здания до 25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1,916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1,916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Объем=(346+850+720)/1000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ОТ(ЗТ)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75,7778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36 521,11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1-100-32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Средний разряд работы 3,2</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39,55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75,7778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481,95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36 521,11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18 206,19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7,68316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5 397,11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91.05.02-005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Краны козловые, грузоподъемность 32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0,1916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1 803,79</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1,66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2 994,29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573,71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4-100-060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6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0,1916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711,07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136,24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91.05.05-015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Краны на автомобильном ходу, грузоподъемность 16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0,22992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1 938,31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445,66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4-100-060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6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0,22992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711,07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163,49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91.05.06-007</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Краны на гусеничном ходу, грузоподъемность 25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3,6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6,8976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1 703,30</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1,44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2 452,75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16 918,09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4-100-060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6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3,6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6,8976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711,07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4 904,68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91.14.02-001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Автомобили бортовые, грузоподъемность до 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0,36404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477,92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1,35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645,19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234,87</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0,36404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192,70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91.17.04-042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Аппараты для газовой сварки и резки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1,46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2,79736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4,35</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1,62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7,05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19,72</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91.17.04-171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Аппараты сварочные для ручной дуговой сварки, сварочный ток до 500 А</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0,1916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73,79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14,14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9 565,98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01.3.02.08-0001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Кислород газообразный технический</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м3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2,2992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114,64</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126,10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289,93</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01.3.02.09-0022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Пропан-бутан смесь техническая</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0,36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0,68976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41,38</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1,61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66,62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45,95</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01.7.11.07-0227</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Электроды сварочные для сварки низколегированных и углеродистых сталей УОНИ 13/45, Э42А, диаметр 4-5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0,44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0,84304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155,63</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161,86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136,45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01.7.15.03-0042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Болты с гайками и шайбами строительные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40,236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174,93</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1,17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204,67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8 235,10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01.7.15.06-0111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Гвозди строительные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0,00001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0,0000192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70 296,20</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1,22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85 761,36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1,65</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01.7.20.08-0071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xml:space="preserve">Канат пеньковый тросовой </w:t>
            </w:r>
            <w:proofErr w:type="spellStart"/>
            <w:r w:rsidRPr="004A4FC5">
              <w:rPr>
                <w:rFonts w:ascii="Arial" w:hAnsi="Arial" w:cs="Arial"/>
                <w:kern w:val="0"/>
                <w:sz w:val="16"/>
                <w:szCs w:val="16"/>
                <w:lang w:eastAsia="ru-RU"/>
              </w:rPr>
              <w:t>свивки</w:t>
            </w:r>
            <w:proofErr w:type="spellEnd"/>
            <w:r w:rsidRPr="004A4FC5">
              <w:rPr>
                <w:rFonts w:ascii="Arial" w:hAnsi="Arial" w:cs="Arial"/>
                <w:kern w:val="0"/>
                <w:sz w:val="16"/>
                <w:szCs w:val="16"/>
                <w:lang w:eastAsia="ru-RU"/>
              </w:rPr>
              <w:t>, пропитанный, диаметр 26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0,0001916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231 787,35</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347 681,03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66,62</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07.2.07.12-0011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Металлоконструкции зданий и сооружений с преобладанием гнутых профилей и круглых труб</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0,0003832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105 278,81</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1,28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134 756,88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51,64</w:t>
            </w:r>
          </w:p>
        </w:tc>
      </w:tr>
      <w:tr w:rsidR="004A4FC5" w:rsidRPr="004A4FC5" w:rsidTr="00EB446A">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08.2.02.11-0007</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xml:space="preserve">Канат двойной </w:t>
            </w:r>
            <w:proofErr w:type="spellStart"/>
            <w:r w:rsidRPr="004A4FC5">
              <w:rPr>
                <w:rFonts w:ascii="Arial" w:hAnsi="Arial" w:cs="Arial"/>
                <w:kern w:val="0"/>
                <w:sz w:val="16"/>
                <w:szCs w:val="16"/>
                <w:lang w:eastAsia="ru-RU"/>
              </w:rPr>
              <w:t>свивки</w:t>
            </w:r>
            <w:proofErr w:type="spellEnd"/>
            <w:r w:rsidRPr="004A4FC5">
              <w:rPr>
                <w:rFonts w:ascii="Arial" w:hAnsi="Arial" w:cs="Arial"/>
                <w:kern w:val="0"/>
                <w:sz w:val="16"/>
                <w:szCs w:val="16"/>
                <w:lang w:eastAsia="ru-RU"/>
              </w:rPr>
              <w:t xml:space="preserve"> ТК, конструкции 6х19(1+6+12)+1 </w:t>
            </w:r>
            <w:proofErr w:type="spellStart"/>
            <w:r w:rsidRPr="004A4FC5">
              <w:rPr>
                <w:rFonts w:ascii="Arial" w:hAnsi="Arial" w:cs="Arial"/>
                <w:kern w:val="0"/>
                <w:sz w:val="16"/>
                <w:szCs w:val="16"/>
                <w:lang w:eastAsia="ru-RU"/>
              </w:rPr>
              <w:t>о.с</w:t>
            </w:r>
            <w:proofErr w:type="spellEnd"/>
            <w:r w:rsidRPr="004A4FC5">
              <w:rPr>
                <w:rFonts w:ascii="Arial" w:hAnsi="Arial" w:cs="Arial"/>
                <w:kern w:val="0"/>
                <w:sz w:val="16"/>
                <w:szCs w:val="16"/>
                <w:lang w:eastAsia="ru-RU"/>
              </w:rPr>
              <w:t>., марка В, из оцинкованной по группе Ж проволоки, маркировочная группа 1570-1770 Н/мм2, диаметр 5,5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10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0,0187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0,0358292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307,84</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1,03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317,08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11,36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08.3.03.06-0002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Проволока горячекатаная в мотках, диаметр 6,3-6,5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0,00003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0,0000575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60 258,20</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1,14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68 694,35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3,95</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08.3.11.01-1106</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Швеллеры стальные горячекатаные, марки стали Ст3пс, Ст3сп, № 40У, № 40П</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0,00194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0,003717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136 760,00</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0,96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131 289,60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488,00</w:t>
            </w:r>
          </w:p>
        </w:tc>
      </w:tr>
      <w:tr w:rsidR="004A4FC5" w:rsidRPr="004A4FC5" w:rsidTr="00EB446A">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11.1.03.01-0061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Бруски обрезные хвойных пород (ель, сосна), естественной влажности, длина 2-6,5 м, ширина 20-90 мм, толщина 20-90 мм, сорт I</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м3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0,00103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0,0019735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16 496,03</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1,02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16 825,95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33,21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14.4.01.01-0003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Грунтовка ГФ-021</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0,00031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0,000594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51 280,15</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1,69</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86 663,45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51,48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14.5.09.07-0030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Растворитель Р-4</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0,0006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0,0011496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98 526,45</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1,33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131 040,18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150,64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Н</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07.2.07.12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i/>
                <w:iCs/>
                <w:kern w:val="0"/>
                <w:sz w:val="16"/>
                <w:szCs w:val="16"/>
                <w:lang w:eastAsia="ru-RU"/>
              </w:rPr>
            </w:pPr>
            <w:r w:rsidRPr="004A4FC5">
              <w:rPr>
                <w:rFonts w:ascii="Arial" w:hAnsi="Arial" w:cs="Arial"/>
                <w:i/>
                <w:iCs/>
                <w:kern w:val="0"/>
                <w:sz w:val="16"/>
                <w:szCs w:val="16"/>
                <w:lang w:eastAsia="ru-RU"/>
              </w:rPr>
              <w:t>Конструкции стальные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1,916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69 690,39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41 918,22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/812-009.0-3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НР Строительные металлические конструкции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39 403,13</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/774-009.0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СП Строительные металлические конструкции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62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62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25 989,30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70 502,52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135 082,82</w:t>
            </w:r>
          </w:p>
        </w:tc>
      </w:tr>
      <w:tr w:rsidR="004A4FC5" w:rsidRPr="004A4FC5" w:rsidTr="00EB446A">
        <w:trPr>
          <w:trHeight w:val="96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7</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ФСБЦ-07.2.07.12-0011</w:t>
            </w:r>
            <w:r w:rsidRPr="004A4FC5">
              <w:rPr>
                <w:rFonts w:ascii="Arial" w:hAnsi="Arial" w:cs="Arial"/>
                <w:b/>
                <w:bCs/>
                <w:color w:val="000000"/>
                <w:kern w:val="0"/>
                <w:sz w:val="16"/>
                <w:szCs w:val="16"/>
                <w:lang w:eastAsia="ru-RU"/>
              </w:rPr>
              <w:br/>
              <w:t>применительно</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Металлоконструкции зданий и сооружений с преобладанием гнутых профилей и круглых труб// труба профильная 140х140х6 - 14,1м; труба профильная 80х80х4 - 92,2м; труба профильная 60х40х3 - 169,2м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1,916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1,916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105 278,81</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1,28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134 756,88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258 194,18</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(Материалы для строительных работ)</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Объем=(346+850+720)/1000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258 194,18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8</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ГЭСН13-06-004-01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roofErr w:type="spellStart"/>
            <w:r w:rsidRPr="004A4FC5">
              <w:rPr>
                <w:rFonts w:ascii="Arial" w:hAnsi="Arial" w:cs="Arial"/>
                <w:b/>
                <w:bCs/>
                <w:color w:val="000000"/>
                <w:kern w:val="0"/>
                <w:sz w:val="16"/>
                <w:szCs w:val="16"/>
                <w:lang w:eastAsia="ru-RU"/>
              </w:rPr>
              <w:t>Обеспыливание</w:t>
            </w:r>
            <w:proofErr w:type="spellEnd"/>
            <w:r w:rsidRPr="004A4FC5">
              <w:rPr>
                <w:rFonts w:ascii="Arial" w:hAnsi="Arial" w:cs="Arial"/>
                <w:b/>
                <w:bCs/>
                <w:color w:val="000000"/>
                <w:kern w:val="0"/>
                <w:sz w:val="16"/>
                <w:szCs w:val="16"/>
                <w:lang w:eastAsia="ru-RU"/>
              </w:rPr>
              <w:t xml:space="preserve"> поверхности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м2</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70,87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70,87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Объем=7,87+29,34+33,66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ОТ(ЗТ)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7,087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3 331,60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1-100-30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Средний разряд работы 3,0</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7,087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470,10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3 331,60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54,07</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91.21.22-638</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Пылесосы промышленные, мощность до 2000 Вт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7,087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7,63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54,07</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3 385,67</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3 331,60</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/812-013.0-3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НР Защита строительных конструкций и оборудования от коррозии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3 165,02</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/774-013.0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СП Защита строительных конструкций и оборудования от коррозии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1 699,12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116,41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8 249,81</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9</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ГЭСН13-03-002-04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roofErr w:type="spellStart"/>
            <w:r w:rsidRPr="004A4FC5">
              <w:rPr>
                <w:rFonts w:ascii="Arial" w:hAnsi="Arial" w:cs="Arial"/>
                <w:b/>
                <w:bCs/>
                <w:color w:val="000000"/>
                <w:kern w:val="0"/>
                <w:sz w:val="16"/>
                <w:szCs w:val="16"/>
                <w:lang w:eastAsia="ru-RU"/>
              </w:rPr>
              <w:t>Огрунтовка</w:t>
            </w:r>
            <w:proofErr w:type="spellEnd"/>
            <w:r w:rsidRPr="004A4FC5">
              <w:rPr>
                <w:rFonts w:ascii="Arial" w:hAnsi="Arial" w:cs="Arial"/>
                <w:b/>
                <w:bCs/>
                <w:color w:val="000000"/>
                <w:kern w:val="0"/>
                <w:sz w:val="16"/>
                <w:szCs w:val="16"/>
                <w:lang w:eastAsia="ru-RU"/>
              </w:rPr>
              <w:t xml:space="preserve"> металлических поверхностей за один раз: грунтовкой ГФ-021</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100 м2</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0,7087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0,7087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Объем=(7,87+29,34+33,66) / 100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ОТ(ЗТ)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3,763197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2 200,19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1-100-47</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Средний разряд работы 4,7</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3,763197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584,66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2 200,19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23,92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0,014174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8,06</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91.06.03-060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Лебедки электрические тяговым усилием до 5,79 кН (0,59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0,007087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6,62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10,59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0,08</w:t>
            </w:r>
          </w:p>
        </w:tc>
      </w:tr>
      <w:tr w:rsidR="004A4FC5" w:rsidRPr="004A4FC5" w:rsidTr="00EB446A">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91.06.05-011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0,007087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1 793,27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12,71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4-100-050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5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0,007087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608,36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4,31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91.14.02-001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Автомобили бортовые, грузоподъемность до 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0,007087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477,92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1,35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645,19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4,57</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0,007087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3,75</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91.21.01-012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Агрегаты окрасочные высокого давления для окраски поверхностей конструкций, мощность 1 кВт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1,12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0,793744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8,27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6,56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660,07</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14.4.01.01-0003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Грунтовка ГФ-021</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0,0063783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51 280,15</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1,69</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86 663,45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552,77</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14.5.09.02-0002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Ксилол нефтяной, марка А</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0,0015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0,0010631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75 885,63</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1,33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100 927,89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107,30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2 892,24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2 208,25</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/812-013.0-3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НР Защита строительных конструкций и оборудования от коррозии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2 097,84</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/774-013.0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СП Защита строительных конструкций и оборудования от коррозии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1 126,21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8 630,29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6 116,29</w:t>
            </w:r>
          </w:p>
        </w:tc>
      </w:tr>
      <w:tr w:rsidR="004A4FC5" w:rsidRPr="004A4FC5" w:rsidTr="00EB446A">
        <w:trPr>
          <w:trHeight w:val="114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10</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ГЭСН13-03-004-28</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xml:space="preserve">Окраска металлических </w:t>
            </w:r>
            <w:proofErr w:type="spellStart"/>
            <w:r w:rsidRPr="004A4FC5">
              <w:rPr>
                <w:rFonts w:ascii="Arial" w:hAnsi="Arial" w:cs="Arial"/>
                <w:b/>
                <w:bCs/>
                <w:color w:val="000000"/>
                <w:kern w:val="0"/>
                <w:sz w:val="16"/>
                <w:szCs w:val="16"/>
                <w:lang w:eastAsia="ru-RU"/>
              </w:rPr>
              <w:t>огрунтованных</w:t>
            </w:r>
            <w:proofErr w:type="spellEnd"/>
            <w:r w:rsidRPr="004A4FC5">
              <w:rPr>
                <w:rFonts w:ascii="Arial" w:hAnsi="Arial" w:cs="Arial"/>
                <w:b/>
                <w:bCs/>
                <w:color w:val="000000"/>
                <w:kern w:val="0"/>
                <w:sz w:val="16"/>
                <w:szCs w:val="16"/>
                <w:lang w:eastAsia="ru-RU"/>
              </w:rPr>
              <w:t xml:space="preserve"> поверхностей: грунт-краской </w:t>
            </w:r>
            <w:proofErr w:type="spellStart"/>
            <w:r w:rsidRPr="004A4FC5">
              <w:rPr>
                <w:rFonts w:ascii="Arial" w:hAnsi="Arial" w:cs="Arial"/>
                <w:b/>
                <w:bCs/>
                <w:color w:val="000000"/>
                <w:kern w:val="0"/>
                <w:sz w:val="16"/>
                <w:szCs w:val="16"/>
                <w:lang w:eastAsia="ru-RU"/>
              </w:rPr>
              <w:t>цинконаполненной</w:t>
            </w:r>
            <w:proofErr w:type="spellEnd"/>
            <w:r w:rsidRPr="004A4FC5">
              <w:rPr>
                <w:rFonts w:ascii="Arial" w:hAnsi="Arial" w:cs="Arial"/>
                <w:b/>
                <w:bCs/>
                <w:color w:val="000000"/>
                <w:kern w:val="0"/>
                <w:sz w:val="16"/>
                <w:szCs w:val="16"/>
                <w:lang w:eastAsia="ru-RU"/>
              </w:rPr>
              <w:t xml:space="preserve"> однокомпонентной полиуретановой (металлические конструкции покрыть порошковым покрытием, цвет по согласованию с заказчиком)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100 м2</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0,7087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0,7087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Объем=(7,87+29,34+33,66) / 100</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окраска за 2 раза ПЗ=2 (ОЗП=2; ЭМ=2 к </w:t>
            </w:r>
            <w:proofErr w:type="spellStart"/>
            <w:r w:rsidRPr="004A4FC5">
              <w:rPr>
                <w:rFonts w:ascii="Arial" w:hAnsi="Arial" w:cs="Arial"/>
                <w:color w:val="000000"/>
                <w:kern w:val="0"/>
                <w:sz w:val="16"/>
                <w:szCs w:val="16"/>
                <w:lang w:eastAsia="ru-RU"/>
              </w:rPr>
              <w:t>расх</w:t>
            </w:r>
            <w:proofErr w:type="spellEnd"/>
            <w:r w:rsidRPr="004A4FC5">
              <w:rPr>
                <w:rFonts w:ascii="Arial" w:hAnsi="Arial" w:cs="Arial"/>
                <w:color w:val="000000"/>
                <w:kern w:val="0"/>
                <w:sz w:val="16"/>
                <w:szCs w:val="16"/>
                <w:lang w:eastAsia="ru-RU"/>
              </w:rPr>
              <w:t xml:space="preserve">.; ЗПМ=2; МАТ=2 к </w:t>
            </w:r>
            <w:proofErr w:type="spellStart"/>
            <w:r w:rsidRPr="004A4FC5">
              <w:rPr>
                <w:rFonts w:ascii="Arial" w:hAnsi="Arial" w:cs="Arial"/>
                <w:color w:val="000000"/>
                <w:kern w:val="0"/>
                <w:sz w:val="16"/>
                <w:szCs w:val="16"/>
                <w:lang w:eastAsia="ru-RU"/>
              </w:rPr>
              <w:t>расх</w:t>
            </w:r>
            <w:proofErr w:type="spellEnd"/>
            <w:r w:rsidRPr="004A4FC5">
              <w:rPr>
                <w:rFonts w:ascii="Arial" w:hAnsi="Arial" w:cs="Arial"/>
                <w:color w:val="000000"/>
                <w:kern w:val="0"/>
                <w:sz w:val="16"/>
                <w:szCs w:val="16"/>
                <w:lang w:eastAsia="ru-RU"/>
              </w:rPr>
              <w:t>.; ТЗ=2; ТЗМ=2)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ОТ(ЗТ)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3,444282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1 721,21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1-100-35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Средний разряд работы 3,5</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2,43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3,444282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499,73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1 721,21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44,82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0,028348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16,12</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91.06.03-060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Лебедки электрические тяговым усилием до 5,79 кН (0,59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0,028348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6,62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10,59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0,30</w:t>
            </w:r>
          </w:p>
        </w:tc>
      </w:tr>
      <w:tr w:rsidR="004A4FC5" w:rsidRPr="004A4FC5" w:rsidTr="00EB446A">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91.06.05-011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0,014174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1 793,27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25,42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4-100-050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5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0,014174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608,36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8,62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91.14.02-001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Автомобили бортовые, грузоподъемность до 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0,014174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477,92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1,35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645,19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0,014174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7,50</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91.21.01-012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Агрегаты окрасочные высокого давления для окраски поверхностей конструкций, мощность 1 кВт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0,85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1,20479</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8,27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9,96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32 849,26</w:t>
            </w:r>
          </w:p>
        </w:tc>
      </w:tr>
      <w:tr w:rsidR="004A4FC5" w:rsidRPr="004A4FC5" w:rsidTr="00EB446A">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14.4.01.17-0004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xml:space="preserve">Грунтовка однокомпонентная </w:t>
            </w:r>
            <w:proofErr w:type="spellStart"/>
            <w:r w:rsidRPr="004A4FC5">
              <w:rPr>
                <w:rFonts w:ascii="Arial" w:hAnsi="Arial" w:cs="Arial"/>
                <w:kern w:val="0"/>
                <w:sz w:val="16"/>
                <w:szCs w:val="16"/>
                <w:lang w:eastAsia="ru-RU"/>
              </w:rPr>
              <w:t>цинконаполненная</w:t>
            </w:r>
            <w:proofErr w:type="spellEnd"/>
            <w:r w:rsidRPr="004A4FC5">
              <w:rPr>
                <w:rFonts w:ascii="Arial" w:hAnsi="Arial" w:cs="Arial"/>
                <w:kern w:val="0"/>
                <w:sz w:val="16"/>
                <w:szCs w:val="16"/>
                <w:lang w:eastAsia="ru-RU"/>
              </w:rPr>
              <w:t xml:space="preserve"> полиуретановая отверждаемая влагой воздуха для долговременной антикоррозионной защиты металла</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32,7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46,34898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537,96</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1,31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704,73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32 663,52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14.5.09.07-0030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Растворитель Р-4</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0,0014174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98 526,45</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1,33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131 040,18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185,74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34 631,41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1 737,33</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/812-013.0-3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НР Защита строительных конструкций и оборудования от коррозии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1 650,46</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/774-013.0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СП Защита строительных конструкций и оборудования от коррозии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886,04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52 445,20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37 167,91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ГЭСН06-01-001-01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Устройство бетонной подготовки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100 м3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Объем=4 / 100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ОТ(ЗТ)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2 325,19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1-100-20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Средний разряд работы 2,0</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430,59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2 325,19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855,78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0,7248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514,51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91.05.01-017</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Краны башенные, грузоподъемность 8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0,72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1 180,31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849,82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4-100-060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6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0,72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711,07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511,97</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91.07.04-002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Вибраторы поверхностные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5,93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0,2372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8,54</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1,41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12,04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2,86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91.14.02-001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xml:space="preserve">Автомобили бортовые, </w:t>
            </w:r>
            <w:r w:rsidRPr="004A4FC5">
              <w:rPr>
                <w:rFonts w:ascii="Arial" w:hAnsi="Arial" w:cs="Arial"/>
                <w:kern w:val="0"/>
                <w:sz w:val="16"/>
                <w:szCs w:val="16"/>
                <w:lang w:eastAsia="ru-RU"/>
              </w:rPr>
              <w:lastRenderedPageBreak/>
              <w:t>грузоподъемность до 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lastRenderedPageBreak/>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0,0048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477,92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1,35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645,19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3,10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0,0048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2,54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155,05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01.7.03.01-0001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Вода</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м3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1,75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35,71</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1,46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52,14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3,65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01.7.07.12-0024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Пленка полиэтиленовая, толщина 0,15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м2</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250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12,83</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1,18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15,14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151,40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Н</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04.1.02.05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i/>
                <w:iCs/>
                <w:kern w:val="0"/>
                <w:sz w:val="16"/>
                <w:szCs w:val="16"/>
                <w:lang w:eastAsia="ru-RU"/>
              </w:rPr>
            </w:pPr>
            <w:r w:rsidRPr="004A4FC5">
              <w:rPr>
                <w:rFonts w:ascii="Arial" w:hAnsi="Arial" w:cs="Arial"/>
                <w:i/>
                <w:iCs/>
                <w:kern w:val="0"/>
                <w:sz w:val="16"/>
                <w:szCs w:val="16"/>
                <w:lang w:eastAsia="ru-RU"/>
              </w:rPr>
              <w:t>Смеси бетонные тяжелого бетона</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м3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102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4,08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3 850,53</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2 839,70</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/812-006.0-3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НР Бетонные и железобетонные монолитные конструкции и работы в строительстве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103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103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2 924,89</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/774-006.0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СП Бетонные и железобетонные монолитные конструкции и работы в строительстве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1 647,03</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210 561,25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8 422,45</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12</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ФСБЦ-04.1.02.05-0008</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Смеси бетонные тяжелого бетона (БСТ), класс В22,5 (М300)</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м3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4,08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4,08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4 961,08</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14 883,24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60 723,62</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(Материалы для строительных работ)</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60 723,62</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13</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ГЭСН27-04-001-01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Устройство подстилающих и выравнивающих слоев оснований: из песка</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100 м3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0,54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0,54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Объем=54 / 100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ОТ(ЗТ)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7,776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3 440,41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1-100-23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Средний разряд работы 2,3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14,4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7,776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442,44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3 440,41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19 884,34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7,4952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5 019,06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91.01.02-004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xml:space="preserve">Автогрейдеры среднего типа, мощность 99 кВт (135 </w:t>
            </w:r>
            <w:proofErr w:type="spellStart"/>
            <w:r w:rsidRPr="004A4FC5">
              <w:rPr>
                <w:rFonts w:ascii="Arial" w:hAnsi="Arial" w:cs="Arial"/>
                <w:kern w:val="0"/>
                <w:sz w:val="16"/>
                <w:szCs w:val="16"/>
                <w:lang w:eastAsia="ru-RU"/>
              </w:rPr>
              <w:t>л.с</w:t>
            </w:r>
            <w:proofErr w:type="spellEnd"/>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1,77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0,9558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1 299,64</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1,47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1 910,47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1 826,03</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4-100-060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6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1,77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0,9558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711,07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679,64</w:t>
            </w:r>
          </w:p>
        </w:tc>
      </w:tr>
      <w:tr w:rsidR="004A4FC5" w:rsidRPr="004A4FC5" w:rsidTr="00EB446A">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91.06.05-011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4,29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2,3166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1 793,27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4 154,29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4-100-050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5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4,29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2,3166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608,36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1 409,33</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91.08.03-030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Катки самоходные пневмоколесные статические, масса 30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7,08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3,8232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2 391,60</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1,46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3 491,74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13 349,62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4-100-060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6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7,08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3,8232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711,07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2 718,56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91.13.01-038</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Машины поливомоечные, вместимость цистерны 6 м3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0,74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0,3996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1 043,14</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1,33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1 387,38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554,40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0,74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0,3996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211,53</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140,78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01.7.03.01-0001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Вода</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м3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35,71</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1,46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52,14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140,78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П,Н</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02.3.01.02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i/>
                <w:iCs/>
                <w:kern w:val="0"/>
                <w:sz w:val="16"/>
                <w:szCs w:val="16"/>
                <w:lang w:eastAsia="ru-RU"/>
              </w:rPr>
            </w:pPr>
            <w:r w:rsidRPr="004A4FC5">
              <w:rPr>
                <w:rFonts w:ascii="Arial" w:hAnsi="Arial" w:cs="Arial"/>
                <w:i/>
                <w:iCs/>
                <w:kern w:val="0"/>
                <w:sz w:val="16"/>
                <w:szCs w:val="16"/>
                <w:lang w:eastAsia="ru-RU"/>
              </w:rPr>
              <w:t>Песок для строительных работ природный</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м3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28 484,59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8 459,47</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/812-021.0-3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НР Автомобильные дороги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148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148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12 520,02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/774-021.0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СП Автомобильные дороги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134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134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11 335,69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96 926,48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52 340,30</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14</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ФСБЦ-02.3.01.02-1116</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Песок природный для строительных работ II класс, мелкий</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м3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59,4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59,4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777,25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46 168,65</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(Автомобильные дороги)</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Объем=54*1,1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46 168,65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Итоги по разделу 1 Изготовление и монтаж металлоконструкций :</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Итого прямые затраты (</w:t>
            </w:r>
            <w:proofErr w:type="spellStart"/>
            <w:r w:rsidRPr="004A4FC5">
              <w:rPr>
                <w:rFonts w:ascii="Arial" w:hAnsi="Arial" w:cs="Arial"/>
                <w:color w:val="000000"/>
                <w:kern w:val="0"/>
                <w:sz w:val="16"/>
                <w:szCs w:val="16"/>
                <w:lang w:eastAsia="ru-RU"/>
              </w:rPr>
              <w:t>справочно</w:t>
            </w:r>
            <w:proofErr w:type="spellEnd"/>
            <w:r w:rsidRPr="004A4FC5">
              <w:rPr>
                <w:rFonts w:ascii="Arial" w:hAnsi="Arial" w:cs="Arial"/>
                <w:color w:val="000000"/>
                <w:kern w:val="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672 656,47</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в том числе:</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Оплата труда рабочих</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180 470,99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Эксплуатация машин</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59 797,89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Оплата труда машинистов (</w:t>
            </w:r>
            <w:proofErr w:type="spellStart"/>
            <w:r w:rsidRPr="004A4FC5">
              <w:rPr>
                <w:rFonts w:ascii="Arial" w:hAnsi="Arial" w:cs="Arial"/>
                <w:color w:val="000000"/>
                <w:kern w:val="0"/>
                <w:sz w:val="16"/>
                <w:szCs w:val="16"/>
                <w:lang w:eastAsia="ru-RU"/>
              </w:rPr>
              <w:t>Отм</w:t>
            </w:r>
            <w:proofErr w:type="spellEnd"/>
            <w:r w:rsidRPr="004A4FC5">
              <w:rPr>
                <w:rFonts w:ascii="Arial" w:hAnsi="Arial" w:cs="Arial"/>
                <w:color w:val="000000"/>
                <w:kern w:val="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12 954,58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Материалы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419 433,01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Строительные работы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619 468,56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в том числе:</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оплата труда</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51 572,09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эксплуатация машин и механизмов</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39 069,12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оплата труда машинистов (</w:t>
            </w:r>
            <w:proofErr w:type="spellStart"/>
            <w:r w:rsidRPr="004A4FC5">
              <w:rPr>
                <w:rFonts w:ascii="Arial" w:hAnsi="Arial" w:cs="Arial"/>
                <w:color w:val="000000"/>
                <w:kern w:val="0"/>
                <w:sz w:val="16"/>
                <w:szCs w:val="16"/>
                <w:lang w:eastAsia="ru-RU"/>
              </w:rPr>
              <w:t>Отм</w:t>
            </w:r>
            <w:proofErr w:type="spellEnd"/>
            <w:r w:rsidRPr="004A4FC5">
              <w:rPr>
                <w:rFonts w:ascii="Arial" w:hAnsi="Arial" w:cs="Arial"/>
                <w:color w:val="000000"/>
                <w:kern w:val="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10 954,86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материалы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410 785,65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накладные расходы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63 590,50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сметная прибыль</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43 496,34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Монтажные работы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338 296,87</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в том числе:</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оплата труда</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128 898,90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эксплуатация машин и механизмов</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20 728,77</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оплата труда машинистов (</w:t>
            </w:r>
            <w:proofErr w:type="spellStart"/>
            <w:r w:rsidRPr="004A4FC5">
              <w:rPr>
                <w:rFonts w:ascii="Arial" w:hAnsi="Arial" w:cs="Arial"/>
                <w:color w:val="000000"/>
                <w:kern w:val="0"/>
                <w:sz w:val="16"/>
                <w:szCs w:val="16"/>
                <w:lang w:eastAsia="ru-RU"/>
              </w:rPr>
              <w:t>Отм</w:t>
            </w:r>
            <w:proofErr w:type="spellEnd"/>
            <w:r w:rsidRPr="004A4FC5">
              <w:rPr>
                <w:rFonts w:ascii="Arial" w:hAnsi="Arial" w:cs="Arial"/>
                <w:color w:val="000000"/>
                <w:kern w:val="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1 999,72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материалы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8 647,36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накладные расходы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119 117,74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сметная прибыль</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58 904,38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Итого ФОТ (</w:t>
            </w:r>
            <w:proofErr w:type="spellStart"/>
            <w:r w:rsidRPr="004A4FC5">
              <w:rPr>
                <w:rFonts w:ascii="Arial" w:hAnsi="Arial" w:cs="Arial"/>
                <w:color w:val="000000"/>
                <w:kern w:val="0"/>
                <w:sz w:val="16"/>
                <w:szCs w:val="16"/>
                <w:lang w:eastAsia="ru-RU"/>
              </w:rPr>
              <w:t>справочно</w:t>
            </w:r>
            <w:proofErr w:type="spellEnd"/>
            <w:r w:rsidRPr="004A4FC5">
              <w:rPr>
                <w:rFonts w:ascii="Arial" w:hAnsi="Arial" w:cs="Arial"/>
                <w:color w:val="000000"/>
                <w:kern w:val="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193 425,57</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Итого накладные расходы (</w:t>
            </w:r>
            <w:proofErr w:type="spellStart"/>
            <w:r w:rsidRPr="004A4FC5">
              <w:rPr>
                <w:rFonts w:ascii="Arial" w:hAnsi="Arial" w:cs="Arial"/>
                <w:color w:val="000000"/>
                <w:kern w:val="0"/>
                <w:sz w:val="16"/>
                <w:szCs w:val="16"/>
                <w:lang w:eastAsia="ru-RU"/>
              </w:rPr>
              <w:t>справочно</w:t>
            </w:r>
            <w:proofErr w:type="spellEnd"/>
            <w:r w:rsidRPr="004A4FC5">
              <w:rPr>
                <w:rFonts w:ascii="Arial" w:hAnsi="Arial" w:cs="Arial"/>
                <w:color w:val="000000"/>
                <w:kern w:val="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182 708,24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Итого сметная прибыль (</w:t>
            </w:r>
            <w:proofErr w:type="spellStart"/>
            <w:r w:rsidRPr="004A4FC5">
              <w:rPr>
                <w:rFonts w:ascii="Arial" w:hAnsi="Arial" w:cs="Arial"/>
                <w:color w:val="000000"/>
                <w:kern w:val="0"/>
                <w:sz w:val="16"/>
                <w:szCs w:val="16"/>
                <w:lang w:eastAsia="ru-RU"/>
              </w:rPr>
              <w:t>справочно</w:t>
            </w:r>
            <w:proofErr w:type="spellEnd"/>
            <w:r w:rsidRPr="004A4FC5">
              <w:rPr>
                <w:rFonts w:ascii="Arial" w:hAnsi="Arial" w:cs="Arial"/>
                <w:color w:val="000000"/>
                <w:kern w:val="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102 400,72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xml:space="preserve">  Итого по разделу 1 Изготовление и монтаж металлоконструкций</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957 765,43</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xml:space="preserve">  </w:t>
            </w:r>
            <w:proofErr w:type="spellStart"/>
            <w:r w:rsidRPr="004A4FC5">
              <w:rPr>
                <w:rFonts w:ascii="Arial" w:hAnsi="Arial" w:cs="Arial"/>
                <w:b/>
                <w:bCs/>
                <w:color w:val="000000"/>
                <w:kern w:val="0"/>
                <w:sz w:val="16"/>
                <w:szCs w:val="16"/>
                <w:lang w:eastAsia="ru-RU"/>
              </w:rPr>
              <w:t>Справочно</w:t>
            </w:r>
            <w:proofErr w:type="spellEnd"/>
          </w:p>
        </w:tc>
        <w:tc>
          <w:tcPr>
            <w:tcW w:w="372" w:type="pct"/>
            <w:tcBorders>
              <w:top w:val="single" w:sz="6" w:space="0" w:color="auto"/>
              <w:left w:val="single" w:sz="6" w:space="0" w:color="auto"/>
              <w:bottom w:val="single" w:sz="6" w:space="0" w:color="auto"/>
              <w:right w:val="single" w:sz="4"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p>
        </w:tc>
        <w:tc>
          <w:tcPr>
            <w:tcW w:w="1958" w:type="pct"/>
            <w:gridSpan w:val="8"/>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затраты труда рабочих</w:t>
            </w:r>
          </w:p>
        </w:tc>
        <w:tc>
          <w:tcPr>
            <w:tcW w:w="444" w:type="pct"/>
            <w:tcBorders>
              <w:top w:val="single" w:sz="6" w:space="0" w:color="auto"/>
              <w:left w:val="single" w:sz="6" w:space="0" w:color="auto"/>
              <w:bottom w:val="single" w:sz="6" w:space="0" w:color="auto"/>
              <w:right w:val="single" w:sz="6"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357,048279</w:t>
            </w:r>
          </w:p>
        </w:tc>
        <w:tc>
          <w:tcPr>
            <w:tcW w:w="1418" w:type="pct"/>
            <w:gridSpan w:val="4"/>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p>
        </w:tc>
        <w:tc>
          <w:tcPr>
            <w:tcW w:w="1958" w:type="pct"/>
            <w:gridSpan w:val="8"/>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затраты труда машинистов</w:t>
            </w:r>
          </w:p>
        </w:tc>
        <w:tc>
          <w:tcPr>
            <w:tcW w:w="444" w:type="pct"/>
            <w:tcBorders>
              <w:top w:val="single" w:sz="6" w:space="0" w:color="auto"/>
              <w:left w:val="single" w:sz="6" w:space="0" w:color="auto"/>
              <w:bottom w:val="single" w:sz="6" w:space="0" w:color="auto"/>
              <w:right w:val="single" w:sz="6"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19,394482</w:t>
            </w:r>
          </w:p>
        </w:tc>
        <w:tc>
          <w:tcPr>
            <w:tcW w:w="1418" w:type="pct"/>
            <w:gridSpan w:val="4"/>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r>
      <w:tr w:rsidR="004A4FC5" w:rsidRPr="004A4FC5" w:rsidTr="00B31847">
        <w:trPr>
          <w:trHeight w:val="300"/>
        </w:trPr>
        <w:tc>
          <w:tcPr>
            <w:tcW w:w="5000" w:type="pct"/>
            <w:gridSpan w:val="16"/>
            <w:tcBorders>
              <w:top w:val="single" w:sz="6" w:space="0" w:color="auto"/>
              <w:left w:val="single" w:sz="4" w:space="0" w:color="auto"/>
              <w:bottom w:val="single" w:sz="6" w:space="0" w:color="auto"/>
              <w:right w:val="single" w:sz="4"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Раздел 2. Электроснабжение входной группы</w:t>
            </w:r>
          </w:p>
        </w:tc>
      </w:tr>
      <w:tr w:rsidR="004A4FC5" w:rsidRPr="004A4FC5" w:rsidTr="00B31847">
        <w:trPr>
          <w:trHeight w:val="300"/>
        </w:trPr>
        <w:tc>
          <w:tcPr>
            <w:tcW w:w="5000" w:type="pct"/>
            <w:gridSpan w:val="16"/>
            <w:tcBorders>
              <w:top w:val="single" w:sz="6" w:space="0" w:color="auto"/>
              <w:left w:val="single" w:sz="4" w:space="0" w:color="auto"/>
              <w:bottom w:val="single" w:sz="6" w:space="0" w:color="auto"/>
              <w:right w:val="single" w:sz="4"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Установка опор</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15</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ГЭСН33-04-016-02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xml:space="preserve">Развозка конструкций и материалов опор ВЛ 0,38-10 </w:t>
            </w:r>
            <w:proofErr w:type="spellStart"/>
            <w:r w:rsidRPr="004A4FC5">
              <w:rPr>
                <w:rFonts w:ascii="Arial" w:hAnsi="Arial" w:cs="Arial"/>
                <w:b/>
                <w:bCs/>
                <w:color w:val="000000"/>
                <w:kern w:val="0"/>
                <w:sz w:val="16"/>
                <w:szCs w:val="16"/>
                <w:lang w:eastAsia="ru-RU"/>
              </w:rPr>
              <w:t>кВ</w:t>
            </w:r>
            <w:proofErr w:type="spellEnd"/>
            <w:r w:rsidRPr="004A4FC5">
              <w:rPr>
                <w:rFonts w:ascii="Arial" w:hAnsi="Arial" w:cs="Arial"/>
                <w:b/>
                <w:bCs/>
                <w:color w:val="000000"/>
                <w:kern w:val="0"/>
                <w:sz w:val="16"/>
                <w:szCs w:val="16"/>
                <w:lang w:eastAsia="ru-RU"/>
              </w:rPr>
              <w:t xml:space="preserve"> по трассе: одностоечных железобетонных опор</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proofErr w:type="spellStart"/>
            <w:r w:rsidRPr="004A4FC5">
              <w:rPr>
                <w:rFonts w:ascii="Arial" w:hAnsi="Arial" w:cs="Arial"/>
                <w:b/>
                <w:bCs/>
                <w:color w:val="000000"/>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ОТ(ЗТ)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3,08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1 387,08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1-100-25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Средний разряд работы 2,5</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0,44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3,08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450,35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1 387,08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4 346,16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3,36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2 083,91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91.05.05-015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Краны на автомобильном ходу, грузоподъемность 16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0,24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1,68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1 938,31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3 256,36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4-100-060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6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0,24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1,68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711,07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1 194,60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91.15.01-001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Прицепы тракторные, грузоподъемность до 2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0,24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1,68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9,99</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1,92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19,18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32,22</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91.15.03-014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xml:space="preserve">Тракторы на пневмоколесном ходу, мощность 59 кВт (80 </w:t>
            </w:r>
            <w:proofErr w:type="spellStart"/>
            <w:r w:rsidRPr="004A4FC5">
              <w:rPr>
                <w:rFonts w:ascii="Arial" w:hAnsi="Arial" w:cs="Arial"/>
                <w:kern w:val="0"/>
                <w:sz w:val="16"/>
                <w:szCs w:val="16"/>
                <w:lang w:eastAsia="ru-RU"/>
              </w:rPr>
              <w:t>л.с</w:t>
            </w:r>
            <w:proofErr w:type="spellEnd"/>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0,24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1,68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629,51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1 057,58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0,24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1,68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889,31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7 817,15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3 470,99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/812-027.0-3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НР Линии электропередачи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104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3 609,83</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/774-027.0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СП Линии электропередачи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60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60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2 082,59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1 929,94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13 509,57</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16</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ГЭСН33-03-001-02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Гидроизоляция сборных железобетонных фундаментов ВЛ и ОРУ массой: до 1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5,25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5,25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Объем=0,75*7</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ОТ(ЗТ)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3,57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1 678,26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1-100-30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Средний разряд работы 3,0</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0,68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3,57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470,10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1 678,26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8 454,33</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4,725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3 159,46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91.05.05-015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Краны на автомобильном ходу, грузоподъемность 16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0,69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3,6225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1 938,31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7 021,53</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4-100-060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6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0,69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3,6225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711,07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2 575,85</w:t>
            </w:r>
          </w:p>
        </w:tc>
      </w:tr>
      <w:tr w:rsidR="004A4FC5" w:rsidRPr="004A4FC5" w:rsidTr="00EB446A">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91.08.04-021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Котлы битумные передвижные электрические с центробежной мешалкой, объем загрузочной емкости 400 л</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0,63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3,3075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95,25</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1,44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137,16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453,66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91.14.02-002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Автомобили бортовые, грузоподъемность до 8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0,21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1,1025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888,11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979,14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0,21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1,1025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583,61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П,Н</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01.2.01.02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i/>
                <w:iCs/>
                <w:kern w:val="0"/>
                <w:sz w:val="16"/>
                <w:szCs w:val="16"/>
                <w:lang w:eastAsia="ru-RU"/>
              </w:rPr>
            </w:pPr>
            <w:r w:rsidRPr="004A4FC5">
              <w:rPr>
                <w:rFonts w:ascii="Arial" w:hAnsi="Arial" w:cs="Arial"/>
                <w:i/>
                <w:iCs/>
                <w:kern w:val="0"/>
                <w:sz w:val="16"/>
                <w:szCs w:val="16"/>
                <w:lang w:eastAsia="ru-RU"/>
              </w:rPr>
              <w:t>Битум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П,Н</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01.2.03.02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i/>
                <w:iCs/>
                <w:kern w:val="0"/>
                <w:sz w:val="16"/>
                <w:szCs w:val="16"/>
                <w:lang w:eastAsia="ru-RU"/>
              </w:rPr>
            </w:pPr>
            <w:r w:rsidRPr="004A4FC5">
              <w:rPr>
                <w:rFonts w:ascii="Arial" w:hAnsi="Arial" w:cs="Arial"/>
                <w:i/>
                <w:iCs/>
                <w:kern w:val="0"/>
                <w:sz w:val="16"/>
                <w:szCs w:val="16"/>
                <w:lang w:eastAsia="ru-RU"/>
              </w:rPr>
              <w:t>Грунтовка битумная</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13 292,05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4 837,72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/812-027.0-3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НР Линии электропередачи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104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5 031,23</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/774-027.0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СП Линии электропередачи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60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60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2 902,63</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4 043,03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21 225,91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17</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ФСБЦ-01.2.01.01-1026</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Битум нефтяной дорожный БНД 90/130</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0,011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0,011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23 188,21</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1,49</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34 550,43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380,05</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(Материалы для строительных работ)</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Объем=11/1000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380,05</w:t>
            </w:r>
          </w:p>
        </w:tc>
      </w:tr>
      <w:tr w:rsidR="004A4FC5" w:rsidRPr="004A4FC5" w:rsidTr="00EB446A">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18</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ФСБЦ-01.2.03.02-0012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Грунтовка битумно-полимерная гидроизоляционная, антикоррозионная, для защиты металлических конструкций, расход 0,3 кг/м2</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0,0034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0,0034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112 756,97</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1,55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174 773,30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594,23</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(Материалы для строительных работ)</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Объем=3,40/1000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594,23</w:t>
            </w:r>
          </w:p>
        </w:tc>
      </w:tr>
      <w:tr w:rsidR="004A4FC5" w:rsidRPr="004A4FC5" w:rsidTr="00EB446A">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19</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ГЭСН33-04-003-04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xml:space="preserve">Установка железобетонных опор для совместной подвески проводов ВЛ 0,38; 6-10 </w:t>
            </w:r>
            <w:proofErr w:type="spellStart"/>
            <w:r w:rsidRPr="004A4FC5">
              <w:rPr>
                <w:rFonts w:ascii="Arial" w:hAnsi="Arial" w:cs="Arial"/>
                <w:b/>
                <w:bCs/>
                <w:color w:val="000000"/>
                <w:kern w:val="0"/>
                <w:sz w:val="16"/>
                <w:szCs w:val="16"/>
                <w:lang w:eastAsia="ru-RU"/>
              </w:rPr>
              <w:t>кВ</w:t>
            </w:r>
            <w:proofErr w:type="spellEnd"/>
            <w:r w:rsidRPr="004A4FC5">
              <w:rPr>
                <w:rFonts w:ascii="Arial" w:hAnsi="Arial" w:cs="Arial"/>
                <w:b/>
                <w:bCs/>
                <w:color w:val="000000"/>
                <w:kern w:val="0"/>
                <w:sz w:val="16"/>
                <w:szCs w:val="16"/>
                <w:lang w:eastAsia="ru-RU"/>
              </w:rPr>
              <w:t xml:space="preserve"> без приставок: одностоечных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proofErr w:type="spellStart"/>
            <w:r w:rsidRPr="004A4FC5">
              <w:rPr>
                <w:rFonts w:ascii="Arial" w:hAnsi="Arial" w:cs="Arial"/>
                <w:b/>
                <w:bCs/>
                <w:color w:val="000000"/>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ОТ(ЗТ)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22,75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11 099,04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1-100-33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Средний разряд работы 3,3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4,55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22,75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487,87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11 099,04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8 263,52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4,95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2 900,77</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91.04.01-031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Машины бурильно-крановые на автомобильном ходу, диаметр бурения до 800 мм, глубина бурения до 5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0,71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3,55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2 073,31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7 360,25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4-100-050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5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0,71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3,55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608,36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2 159,68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91.14.02-001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Автомобили бортовые, грузоподъемность до 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0,28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477,92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1,35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645,19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903,27</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0,28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741,09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1 150,86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01.3.01.06-0038</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Смазка защитная электросетевая</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238,29</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1,61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383,65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191,83</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01.3.01.06-0051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Смазка солидол жировой Ж</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80,02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1,61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128,83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19,32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01.7.20.08-0051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Ветошь хлопчатобумажная цветная</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56,11</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84,17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8,42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14.4.02.04-0182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Краска масляная МА-15, цветная</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0,0004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61 265,39</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1,49</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91 285,43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182,57</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14.4.03.03-0102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Лак битумный БТ-577</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0,0005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80 020,98</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1,23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98 425,81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49,21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20.2.02.04-0006</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Колпачки полиэтиленовые К-6</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 xml:space="preserve">100 </w:t>
            </w:r>
            <w:proofErr w:type="spellStart"/>
            <w:r w:rsidRPr="004A4FC5">
              <w:rPr>
                <w:rFonts w:ascii="Arial" w:hAnsi="Arial" w:cs="Arial"/>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1 031,73</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1,13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1 165,85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699,51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П,Н</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01.7.15.03-0042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i/>
                <w:iCs/>
                <w:kern w:val="0"/>
                <w:sz w:val="16"/>
                <w:szCs w:val="16"/>
                <w:lang w:eastAsia="ru-RU"/>
              </w:rPr>
            </w:pPr>
            <w:r w:rsidRPr="004A4FC5">
              <w:rPr>
                <w:rFonts w:ascii="Arial" w:hAnsi="Arial" w:cs="Arial"/>
                <w:i/>
                <w:iCs/>
                <w:kern w:val="0"/>
                <w:sz w:val="16"/>
                <w:szCs w:val="16"/>
                <w:lang w:eastAsia="ru-RU"/>
              </w:rPr>
              <w:t>Болты с гайками и шайбами строительные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П,Н</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05.1.02.07</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i/>
                <w:iCs/>
                <w:kern w:val="0"/>
                <w:sz w:val="16"/>
                <w:szCs w:val="16"/>
                <w:lang w:eastAsia="ru-RU"/>
              </w:rPr>
            </w:pPr>
            <w:r w:rsidRPr="004A4FC5">
              <w:rPr>
                <w:rFonts w:ascii="Arial" w:hAnsi="Arial" w:cs="Arial"/>
                <w:i/>
                <w:iCs/>
                <w:kern w:val="0"/>
                <w:sz w:val="16"/>
                <w:szCs w:val="16"/>
                <w:lang w:eastAsia="ru-RU"/>
              </w:rPr>
              <w:t xml:space="preserve">Стойка железобетонная </w:t>
            </w:r>
            <w:proofErr w:type="spellStart"/>
            <w:r w:rsidRPr="004A4FC5">
              <w:rPr>
                <w:rFonts w:ascii="Arial" w:hAnsi="Arial" w:cs="Arial"/>
                <w:i/>
                <w:iCs/>
                <w:kern w:val="0"/>
                <w:sz w:val="16"/>
                <w:szCs w:val="16"/>
                <w:lang w:eastAsia="ru-RU"/>
              </w:rPr>
              <w:t>вибрированная</w:t>
            </w:r>
            <w:proofErr w:type="spellEnd"/>
            <w:r w:rsidRPr="004A4FC5">
              <w:rPr>
                <w:rFonts w:ascii="Arial" w:hAnsi="Arial" w:cs="Arial"/>
                <w:i/>
                <w:iCs/>
                <w:kern w:val="0"/>
                <w:sz w:val="16"/>
                <w:szCs w:val="16"/>
                <w:lang w:eastAsia="ru-RU"/>
              </w:rPr>
              <w:t xml:space="preserve"> для опор</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roofErr w:type="spellStart"/>
            <w:r w:rsidRPr="004A4FC5">
              <w:rPr>
                <w:rFonts w:ascii="Arial" w:hAnsi="Arial" w:cs="Arial"/>
                <w:i/>
                <w:iCs/>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П,Н</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07.2.02.05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i/>
                <w:iCs/>
                <w:kern w:val="0"/>
                <w:sz w:val="16"/>
                <w:szCs w:val="16"/>
                <w:lang w:eastAsia="ru-RU"/>
              </w:rPr>
            </w:pPr>
            <w:r w:rsidRPr="004A4FC5">
              <w:rPr>
                <w:rFonts w:ascii="Arial" w:hAnsi="Arial" w:cs="Arial"/>
                <w:i/>
                <w:iCs/>
                <w:kern w:val="0"/>
                <w:sz w:val="16"/>
                <w:szCs w:val="16"/>
                <w:lang w:eastAsia="ru-RU"/>
              </w:rPr>
              <w:t>Траверсы стальные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П,Н</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07.2.07.13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i/>
                <w:iCs/>
                <w:kern w:val="0"/>
                <w:sz w:val="16"/>
                <w:szCs w:val="16"/>
                <w:lang w:eastAsia="ru-RU"/>
              </w:rPr>
            </w:pPr>
            <w:r w:rsidRPr="004A4FC5">
              <w:rPr>
                <w:rFonts w:ascii="Arial" w:hAnsi="Arial" w:cs="Arial"/>
                <w:i/>
                <w:iCs/>
                <w:kern w:val="0"/>
                <w:sz w:val="16"/>
                <w:szCs w:val="16"/>
                <w:lang w:eastAsia="ru-RU"/>
              </w:rPr>
              <w:t>Хомуты стальные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П,Н</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08.3.04.02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i/>
                <w:iCs/>
                <w:kern w:val="0"/>
                <w:sz w:val="16"/>
                <w:szCs w:val="16"/>
                <w:lang w:eastAsia="ru-RU"/>
              </w:rPr>
            </w:pPr>
            <w:r w:rsidRPr="004A4FC5">
              <w:rPr>
                <w:rFonts w:ascii="Arial" w:hAnsi="Arial" w:cs="Arial"/>
                <w:i/>
                <w:iCs/>
                <w:kern w:val="0"/>
                <w:sz w:val="16"/>
                <w:szCs w:val="16"/>
                <w:lang w:eastAsia="ru-RU"/>
              </w:rPr>
              <w:t>Сталь стержневая диаметром до 10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П,Н</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22.2.01.04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i/>
                <w:iCs/>
                <w:kern w:val="0"/>
                <w:sz w:val="16"/>
                <w:szCs w:val="16"/>
                <w:lang w:eastAsia="ru-RU"/>
              </w:rPr>
            </w:pPr>
            <w:r w:rsidRPr="004A4FC5">
              <w:rPr>
                <w:rFonts w:ascii="Arial" w:hAnsi="Arial" w:cs="Arial"/>
                <w:i/>
                <w:iCs/>
                <w:kern w:val="0"/>
                <w:sz w:val="16"/>
                <w:szCs w:val="16"/>
                <w:lang w:eastAsia="ru-RU"/>
              </w:rPr>
              <w:t>Изоляторы штыревые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roofErr w:type="spellStart"/>
            <w:r w:rsidRPr="004A4FC5">
              <w:rPr>
                <w:rFonts w:ascii="Arial" w:hAnsi="Arial" w:cs="Arial"/>
                <w:i/>
                <w:iCs/>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П,Н</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22.2.02.21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i/>
                <w:iCs/>
                <w:kern w:val="0"/>
                <w:sz w:val="16"/>
                <w:szCs w:val="16"/>
                <w:lang w:eastAsia="ru-RU"/>
              </w:rPr>
            </w:pPr>
            <w:r w:rsidRPr="004A4FC5">
              <w:rPr>
                <w:rFonts w:ascii="Arial" w:hAnsi="Arial" w:cs="Arial"/>
                <w:i/>
                <w:iCs/>
                <w:kern w:val="0"/>
                <w:sz w:val="16"/>
                <w:szCs w:val="16"/>
                <w:lang w:eastAsia="ru-RU"/>
              </w:rPr>
              <w:t>Штыри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roofErr w:type="spellStart"/>
            <w:r w:rsidRPr="004A4FC5">
              <w:rPr>
                <w:rFonts w:ascii="Arial" w:hAnsi="Arial" w:cs="Arial"/>
                <w:i/>
                <w:iCs/>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Н</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22.2.02.23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i/>
                <w:iCs/>
                <w:kern w:val="0"/>
                <w:sz w:val="16"/>
                <w:szCs w:val="16"/>
                <w:lang w:eastAsia="ru-RU"/>
              </w:rPr>
            </w:pPr>
            <w:r w:rsidRPr="004A4FC5">
              <w:rPr>
                <w:rFonts w:ascii="Arial" w:hAnsi="Arial" w:cs="Arial"/>
                <w:i/>
                <w:iCs/>
                <w:kern w:val="0"/>
                <w:sz w:val="16"/>
                <w:szCs w:val="16"/>
                <w:lang w:eastAsia="ru-RU"/>
              </w:rPr>
              <w:t>Металлические плакаты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roofErr w:type="spellStart"/>
            <w:r w:rsidRPr="004A4FC5">
              <w:rPr>
                <w:rFonts w:ascii="Arial" w:hAnsi="Arial" w:cs="Arial"/>
                <w:i/>
                <w:iCs/>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23 414,19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13 999,81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/812-027.0-3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НР Линии электропередачи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104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14 559,80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/774-027.0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СП Линии электропередачи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60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60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8 399,89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9 274,78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46 373,88</w:t>
            </w:r>
          </w:p>
        </w:tc>
      </w:tr>
      <w:tr w:rsidR="004A4FC5" w:rsidRPr="004A4FC5" w:rsidTr="00EB446A">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20</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ГЭСН33-04-003-05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xml:space="preserve">Установка железобетонных опор для совместной подвески проводов ВЛ 0,38; 6-10 </w:t>
            </w:r>
            <w:proofErr w:type="spellStart"/>
            <w:r w:rsidRPr="004A4FC5">
              <w:rPr>
                <w:rFonts w:ascii="Arial" w:hAnsi="Arial" w:cs="Arial"/>
                <w:b/>
                <w:bCs/>
                <w:color w:val="000000"/>
                <w:kern w:val="0"/>
                <w:sz w:val="16"/>
                <w:szCs w:val="16"/>
                <w:lang w:eastAsia="ru-RU"/>
              </w:rPr>
              <w:t>кВ</w:t>
            </w:r>
            <w:proofErr w:type="spellEnd"/>
            <w:r w:rsidRPr="004A4FC5">
              <w:rPr>
                <w:rFonts w:ascii="Arial" w:hAnsi="Arial" w:cs="Arial"/>
                <w:b/>
                <w:bCs/>
                <w:color w:val="000000"/>
                <w:kern w:val="0"/>
                <w:sz w:val="16"/>
                <w:szCs w:val="16"/>
                <w:lang w:eastAsia="ru-RU"/>
              </w:rPr>
              <w:t xml:space="preserve"> без приставок: одностоечных с одним подкосом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proofErr w:type="spellStart"/>
            <w:r w:rsidRPr="004A4FC5">
              <w:rPr>
                <w:rFonts w:ascii="Arial" w:hAnsi="Arial" w:cs="Arial"/>
                <w:b/>
                <w:bCs/>
                <w:color w:val="000000"/>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ОТ(ЗТ)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7,75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3 780,99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1-100-33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Средний разряд работы 3,3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7,75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7,75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487,87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3 780,99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3 702,10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2,13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1 256,31</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91.04.01-031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Машины бурильно-крановые на автомобильном ходу, диаметр бурения до 800 мм, глубина бурения до 5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1,63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1,63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2 073,31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3 379,50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4-100-050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5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1,63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1,63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608,36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991,63</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91.14.02-001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Автомобили бортовые, грузоподъемность до 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477,92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1,35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645,19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322,60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264,68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230,16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01.3.01.06-0038</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Смазка защитная электросетевая</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238,29</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1,61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383,65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38,37</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01.3.01.06-0051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Смазка солидол жировой Ж</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80,02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1,61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128,83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3,86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01.7.20.08-0051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Ветошь хлопчатобумажная цветная</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56,11</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84,17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1,68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14.4.02.04-0182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Краска масляная МА-15, цветная</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0,0004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61 265,39</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1,49</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91 285,43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36,51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14.4.03.03-0102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Лак битумный БТ-577</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0,0001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80 020,98</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1,23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98 425,81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9,84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20.2.02.04-0006</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Колпачки полиэтиленовые К-6</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 xml:space="preserve">100 </w:t>
            </w:r>
            <w:proofErr w:type="spellStart"/>
            <w:r w:rsidRPr="004A4FC5">
              <w:rPr>
                <w:rFonts w:ascii="Arial" w:hAnsi="Arial" w:cs="Arial"/>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1 031,73</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1,13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1 165,85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139,90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П,Н</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01.7.15.03-0042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i/>
                <w:iCs/>
                <w:kern w:val="0"/>
                <w:sz w:val="16"/>
                <w:szCs w:val="16"/>
                <w:lang w:eastAsia="ru-RU"/>
              </w:rPr>
            </w:pPr>
            <w:r w:rsidRPr="004A4FC5">
              <w:rPr>
                <w:rFonts w:ascii="Arial" w:hAnsi="Arial" w:cs="Arial"/>
                <w:i/>
                <w:iCs/>
                <w:kern w:val="0"/>
                <w:sz w:val="16"/>
                <w:szCs w:val="16"/>
                <w:lang w:eastAsia="ru-RU"/>
              </w:rPr>
              <w:t>Болты с гайками и шайбами строительные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П,Н</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05.1.02.07</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i/>
                <w:iCs/>
                <w:kern w:val="0"/>
                <w:sz w:val="16"/>
                <w:szCs w:val="16"/>
                <w:lang w:eastAsia="ru-RU"/>
              </w:rPr>
            </w:pPr>
            <w:r w:rsidRPr="004A4FC5">
              <w:rPr>
                <w:rFonts w:ascii="Arial" w:hAnsi="Arial" w:cs="Arial"/>
                <w:i/>
                <w:iCs/>
                <w:kern w:val="0"/>
                <w:sz w:val="16"/>
                <w:szCs w:val="16"/>
                <w:lang w:eastAsia="ru-RU"/>
              </w:rPr>
              <w:t xml:space="preserve">Стойка железобетонная </w:t>
            </w:r>
            <w:proofErr w:type="spellStart"/>
            <w:r w:rsidRPr="004A4FC5">
              <w:rPr>
                <w:rFonts w:ascii="Arial" w:hAnsi="Arial" w:cs="Arial"/>
                <w:i/>
                <w:iCs/>
                <w:kern w:val="0"/>
                <w:sz w:val="16"/>
                <w:szCs w:val="16"/>
                <w:lang w:eastAsia="ru-RU"/>
              </w:rPr>
              <w:t>вибрированная</w:t>
            </w:r>
            <w:proofErr w:type="spellEnd"/>
            <w:r w:rsidRPr="004A4FC5">
              <w:rPr>
                <w:rFonts w:ascii="Arial" w:hAnsi="Arial" w:cs="Arial"/>
                <w:i/>
                <w:iCs/>
                <w:kern w:val="0"/>
                <w:sz w:val="16"/>
                <w:szCs w:val="16"/>
                <w:lang w:eastAsia="ru-RU"/>
              </w:rPr>
              <w:t xml:space="preserve"> для опор</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roofErr w:type="spellStart"/>
            <w:r w:rsidRPr="004A4FC5">
              <w:rPr>
                <w:rFonts w:ascii="Arial" w:hAnsi="Arial" w:cs="Arial"/>
                <w:i/>
                <w:iCs/>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П,Н</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07.2.02.05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i/>
                <w:iCs/>
                <w:kern w:val="0"/>
                <w:sz w:val="16"/>
                <w:szCs w:val="16"/>
                <w:lang w:eastAsia="ru-RU"/>
              </w:rPr>
            </w:pPr>
            <w:r w:rsidRPr="004A4FC5">
              <w:rPr>
                <w:rFonts w:ascii="Arial" w:hAnsi="Arial" w:cs="Arial"/>
                <w:i/>
                <w:iCs/>
                <w:kern w:val="0"/>
                <w:sz w:val="16"/>
                <w:szCs w:val="16"/>
                <w:lang w:eastAsia="ru-RU"/>
              </w:rPr>
              <w:t>Траверсы стальные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П,Н</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07.2.07.13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i/>
                <w:iCs/>
                <w:kern w:val="0"/>
                <w:sz w:val="16"/>
                <w:szCs w:val="16"/>
                <w:lang w:eastAsia="ru-RU"/>
              </w:rPr>
            </w:pPr>
            <w:r w:rsidRPr="004A4FC5">
              <w:rPr>
                <w:rFonts w:ascii="Arial" w:hAnsi="Arial" w:cs="Arial"/>
                <w:i/>
                <w:iCs/>
                <w:kern w:val="0"/>
                <w:sz w:val="16"/>
                <w:szCs w:val="16"/>
                <w:lang w:eastAsia="ru-RU"/>
              </w:rPr>
              <w:t>Хомуты стальные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П,Н</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08.3.04.02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i/>
                <w:iCs/>
                <w:kern w:val="0"/>
                <w:sz w:val="16"/>
                <w:szCs w:val="16"/>
                <w:lang w:eastAsia="ru-RU"/>
              </w:rPr>
            </w:pPr>
            <w:r w:rsidRPr="004A4FC5">
              <w:rPr>
                <w:rFonts w:ascii="Arial" w:hAnsi="Arial" w:cs="Arial"/>
                <w:i/>
                <w:iCs/>
                <w:kern w:val="0"/>
                <w:sz w:val="16"/>
                <w:szCs w:val="16"/>
                <w:lang w:eastAsia="ru-RU"/>
              </w:rPr>
              <w:t>Сталь стержневая диаметром до 10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П,Н</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22.2.01.04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i/>
                <w:iCs/>
                <w:kern w:val="0"/>
                <w:sz w:val="16"/>
                <w:szCs w:val="16"/>
                <w:lang w:eastAsia="ru-RU"/>
              </w:rPr>
            </w:pPr>
            <w:r w:rsidRPr="004A4FC5">
              <w:rPr>
                <w:rFonts w:ascii="Arial" w:hAnsi="Arial" w:cs="Arial"/>
                <w:i/>
                <w:iCs/>
                <w:kern w:val="0"/>
                <w:sz w:val="16"/>
                <w:szCs w:val="16"/>
                <w:lang w:eastAsia="ru-RU"/>
              </w:rPr>
              <w:t>Изоляторы штыревые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roofErr w:type="spellStart"/>
            <w:r w:rsidRPr="004A4FC5">
              <w:rPr>
                <w:rFonts w:ascii="Arial" w:hAnsi="Arial" w:cs="Arial"/>
                <w:i/>
                <w:iCs/>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П,Н</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22.2.02.07</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i/>
                <w:iCs/>
                <w:kern w:val="0"/>
                <w:sz w:val="16"/>
                <w:szCs w:val="16"/>
                <w:lang w:eastAsia="ru-RU"/>
              </w:rPr>
            </w:pPr>
            <w:r w:rsidRPr="004A4FC5">
              <w:rPr>
                <w:rFonts w:ascii="Arial" w:hAnsi="Arial" w:cs="Arial"/>
                <w:i/>
                <w:iCs/>
                <w:kern w:val="0"/>
                <w:sz w:val="16"/>
                <w:szCs w:val="16"/>
                <w:lang w:eastAsia="ru-RU"/>
              </w:rPr>
              <w:t>Детали крепления стальные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П,Н</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22.2.02.09</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i/>
                <w:iCs/>
                <w:kern w:val="0"/>
                <w:sz w:val="16"/>
                <w:szCs w:val="16"/>
                <w:lang w:eastAsia="ru-RU"/>
              </w:rPr>
            </w:pPr>
            <w:r w:rsidRPr="004A4FC5">
              <w:rPr>
                <w:rFonts w:ascii="Arial" w:hAnsi="Arial" w:cs="Arial"/>
                <w:i/>
                <w:iCs/>
                <w:kern w:val="0"/>
                <w:sz w:val="16"/>
                <w:szCs w:val="16"/>
                <w:lang w:eastAsia="ru-RU"/>
              </w:rPr>
              <w:t>Детали крепления стальные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lastRenderedPageBreak/>
              <w:t>П,Н</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22.2.02.21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i/>
                <w:iCs/>
                <w:kern w:val="0"/>
                <w:sz w:val="16"/>
                <w:szCs w:val="16"/>
                <w:lang w:eastAsia="ru-RU"/>
              </w:rPr>
            </w:pPr>
            <w:r w:rsidRPr="004A4FC5">
              <w:rPr>
                <w:rFonts w:ascii="Arial" w:hAnsi="Arial" w:cs="Arial"/>
                <w:i/>
                <w:iCs/>
                <w:kern w:val="0"/>
                <w:sz w:val="16"/>
                <w:szCs w:val="16"/>
                <w:lang w:eastAsia="ru-RU"/>
              </w:rPr>
              <w:t>Штыри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roofErr w:type="spellStart"/>
            <w:r w:rsidRPr="004A4FC5">
              <w:rPr>
                <w:rFonts w:ascii="Arial" w:hAnsi="Arial" w:cs="Arial"/>
                <w:i/>
                <w:iCs/>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Н</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22.2.02.23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i/>
                <w:iCs/>
                <w:kern w:val="0"/>
                <w:sz w:val="16"/>
                <w:szCs w:val="16"/>
                <w:lang w:eastAsia="ru-RU"/>
              </w:rPr>
            </w:pPr>
            <w:r w:rsidRPr="004A4FC5">
              <w:rPr>
                <w:rFonts w:ascii="Arial" w:hAnsi="Arial" w:cs="Arial"/>
                <w:i/>
                <w:iCs/>
                <w:kern w:val="0"/>
                <w:sz w:val="16"/>
                <w:szCs w:val="16"/>
                <w:lang w:eastAsia="ru-RU"/>
              </w:rPr>
              <w:t>Металлические плакаты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roofErr w:type="spellStart"/>
            <w:r w:rsidRPr="004A4FC5">
              <w:rPr>
                <w:rFonts w:ascii="Arial" w:hAnsi="Arial" w:cs="Arial"/>
                <w:i/>
                <w:iCs/>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8 969,56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5 037,30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/812-027.0-3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НР Линии электропередачи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104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5 238,79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/774-027.0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СП Линии электропередачи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60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60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3 022,38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17 230,73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17 230,73</w:t>
            </w:r>
          </w:p>
        </w:tc>
      </w:tr>
      <w:tr w:rsidR="004A4FC5" w:rsidRPr="004A4FC5" w:rsidTr="00EB446A">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ФСБЦ-05.1.02.07-0062</w:t>
            </w:r>
            <w:r w:rsidRPr="004A4FC5">
              <w:rPr>
                <w:rFonts w:ascii="Arial" w:hAnsi="Arial" w:cs="Arial"/>
                <w:b/>
                <w:bCs/>
                <w:color w:val="000000"/>
                <w:kern w:val="0"/>
                <w:sz w:val="16"/>
                <w:szCs w:val="16"/>
                <w:lang w:eastAsia="ru-RU"/>
              </w:rPr>
              <w:br/>
              <w:t>Применительно</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Стойки опор железобетонные, объем до 0,4 м3, бетон В25, расход арматуры от 50 до 100 кг/м3 // Опора железобетонная СВ-95-2</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м3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19 877,50</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1,37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27 232,18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57 187,58</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(Материалы для строительных работ)</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Объем=0,3*7</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57 187,58</w:t>
            </w:r>
          </w:p>
        </w:tc>
      </w:tr>
      <w:tr w:rsidR="004A4FC5" w:rsidRPr="004A4FC5" w:rsidTr="00B31847">
        <w:trPr>
          <w:trHeight w:val="300"/>
        </w:trPr>
        <w:tc>
          <w:tcPr>
            <w:tcW w:w="5000" w:type="pct"/>
            <w:gridSpan w:val="16"/>
            <w:tcBorders>
              <w:top w:val="single" w:sz="6" w:space="0" w:color="auto"/>
              <w:left w:val="single" w:sz="4" w:space="0" w:color="auto"/>
              <w:bottom w:val="single" w:sz="6" w:space="0" w:color="auto"/>
              <w:right w:val="single" w:sz="4"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Прокладка СИП кабеля</w:t>
            </w:r>
          </w:p>
        </w:tc>
      </w:tr>
      <w:tr w:rsidR="004A4FC5" w:rsidRPr="004A4FC5" w:rsidTr="00EB446A">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22</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ГЭСН33-04-017-01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xml:space="preserve">Подвеска провода СИП-2 напряжением от 0,4 </w:t>
            </w:r>
            <w:proofErr w:type="spellStart"/>
            <w:r w:rsidRPr="004A4FC5">
              <w:rPr>
                <w:rFonts w:ascii="Arial" w:hAnsi="Arial" w:cs="Arial"/>
                <w:b/>
                <w:bCs/>
                <w:color w:val="000000"/>
                <w:kern w:val="0"/>
                <w:sz w:val="16"/>
                <w:szCs w:val="16"/>
                <w:lang w:eastAsia="ru-RU"/>
              </w:rPr>
              <w:t>кВ</w:t>
            </w:r>
            <w:proofErr w:type="spellEnd"/>
            <w:r w:rsidRPr="004A4FC5">
              <w:rPr>
                <w:rFonts w:ascii="Arial" w:hAnsi="Arial" w:cs="Arial"/>
                <w:b/>
                <w:bCs/>
                <w:color w:val="000000"/>
                <w:kern w:val="0"/>
                <w:sz w:val="16"/>
                <w:szCs w:val="16"/>
                <w:lang w:eastAsia="ru-RU"/>
              </w:rPr>
              <w:t xml:space="preserve"> до 1 </w:t>
            </w:r>
            <w:proofErr w:type="spellStart"/>
            <w:r w:rsidRPr="004A4FC5">
              <w:rPr>
                <w:rFonts w:ascii="Arial" w:hAnsi="Arial" w:cs="Arial"/>
                <w:b/>
                <w:bCs/>
                <w:color w:val="000000"/>
                <w:kern w:val="0"/>
                <w:sz w:val="16"/>
                <w:szCs w:val="16"/>
                <w:lang w:eastAsia="ru-RU"/>
              </w:rPr>
              <w:t>кВ</w:t>
            </w:r>
            <w:proofErr w:type="spellEnd"/>
            <w:r w:rsidRPr="004A4FC5">
              <w:rPr>
                <w:rFonts w:ascii="Arial" w:hAnsi="Arial" w:cs="Arial"/>
                <w:b/>
                <w:bCs/>
                <w:color w:val="000000"/>
                <w:kern w:val="0"/>
                <w:sz w:val="16"/>
                <w:szCs w:val="16"/>
                <w:lang w:eastAsia="ru-RU"/>
              </w:rPr>
              <w:t xml:space="preserve"> на опорах, при 32 опорах на км линии: с использованием автогидроподъемника</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1000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0,17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0,17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Объем=170 / 1000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ОТ(ЗТ)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16,1704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8 381,41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2-100-02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Рабочий 2 разряда</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0,99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0,1683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430,59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72,47</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2-100-03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Рабочий 3 разряда</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47,29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8,0393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470,10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3 779,27</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2-100-04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Рабочий 4 разряда</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23,42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3,9814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2 107,55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2-100-05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Рабочий 5 разряда</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23,42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3,9814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608,36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2 422,12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2 511,40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4,2313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2 263,00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91.05.05-015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Краны на автомобильном ходу, грузоподъемность 16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0,75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0,1275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1 938,31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247,13</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4-100-060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6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0,75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0,1275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711,07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90,66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91.06.03-055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Лебедки электрические тяговым усилием 19,62 кН (2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0,81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0,1377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18,53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2,55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91.06.06-011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Автогидроподъемники, высота подъема 12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22,74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3,8658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346,73</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1,62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561,70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2 171,42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22,74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3,8658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2 046,36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91.14.02-001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Автомобили бортовые, грузоподъемность до 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0,59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0,1003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477,92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1,35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645,19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64,71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0,59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0,1003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53,09</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91.17.04-544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Генераторы бензиновые портативные, мощность до 6 кВт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0,81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0,1377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185,81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25,59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0,81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0,1377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72,89</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П,Н</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20.1.01.01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i/>
                <w:iCs/>
                <w:kern w:val="0"/>
                <w:sz w:val="16"/>
                <w:szCs w:val="16"/>
                <w:lang w:eastAsia="ru-RU"/>
              </w:rPr>
            </w:pPr>
            <w:r w:rsidRPr="004A4FC5">
              <w:rPr>
                <w:rFonts w:ascii="Arial" w:hAnsi="Arial" w:cs="Arial"/>
                <w:i/>
                <w:iCs/>
                <w:kern w:val="0"/>
                <w:sz w:val="16"/>
                <w:szCs w:val="16"/>
                <w:lang w:eastAsia="ru-RU"/>
              </w:rPr>
              <w:t>Комплект линейной арматуры для крепления СИП-2 на опоре ВЛИ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roofErr w:type="spellStart"/>
            <w:r w:rsidRPr="004A4FC5">
              <w:rPr>
                <w:rFonts w:ascii="Arial" w:hAnsi="Arial" w:cs="Arial"/>
                <w:i/>
                <w:iCs/>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 </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П,Н</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20.1.01.11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i/>
                <w:iCs/>
                <w:kern w:val="0"/>
                <w:sz w:val="16"/>
                <w:szCs w:val="16"/>
                <w:lang w:eastAsia="ru-RU"/>
              </w:rPr>
            </w:pPr>
            <w:r w:rsidRPr="004A4FC5">
              <w:rPr>
                <w:rFonts w:ascii="Arial" w:hAnsi="Arial" w:cs="Arial"/>
                <w:i/>
                <w:iCs/>
                <w:kern w:val="0"/>
                <w:sz w:val="16"/>
                <w:szCs w:val="16"/>
                <w:lang w:eastAsia="ru-RU"/>
              </w:rPr>
              <w:t>Комплект линейной арматуры для устройства заземлений на опорах ВЛИ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roofErr w:type="spellStart"/>
            <w:r w:rsidRPr="004A4FC5">
              <w:rPr>
                <w:rFonts w:ascii="Arial" w:hAnsi="Arial" w:cs="Arial"/>
                <w:i/>
                <w:iCs/>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П,Н</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21.2.01.01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i/>
                <w:iCs/>
                <w:kern w:val="0"/>
                <w:sz w:val="16"/>
                <w:szCs w:val="16"/>
                <w:lang w:eastAsia="ru-RU"/>
              </w:rPr>
            </w:pPr>
            <w:r w:rsidRPr="004A4FC5">
              <w:rPr>
                <w:rFonts w:ascii="Arial" w:hAnsi="Arial" w:cs="Arial"/>
                <w:i/>
                <w:iCs/>
                <w:kern w:val="0"/>
                <w:sz w:val="16"/>
                <w:szCs w:val="16"/>
                <w:lang w:eastAsia="ru-RU"/>
              </w:rPr>
              <w:t>Провода самонесущие изолированные для ВЛИ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1000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r w:rsidRPr="004A4FC5">
              <w:rPr>
                <w:rFonts w:ascii="Arial" w:hAnsi="Arial" w:cs="Arial"/>
                <w:i/>
                <w:iCs/>
                <w:kern w:val="0"/>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i/>
                <w:iCs/>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i/>
                <w:iCs/>
                <w:kern w:val="0"/>
                <w:sz w:val="16"/>
                <w:szCs w:val="16"/>
                <w:lang w:eastAsia="ru-RU"/>
              </w:rPr>
            </w:pPr>
            <w:r w:rsidRPr="004A4FC5">
              <w:rPr>
                <w:rFonts w:ascii="Arial" w:hAnsi="Arial" w:cs="Arial"/>
                <w:i/>
                <w:iCs/>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13 155,81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10 644,41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/812-027.0-3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НР Линии электропередачи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104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11 070,19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/774-027.0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СП Линии электропередачи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60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60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6 386,65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180 074,41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30 612,65</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23</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ФСБЦ-20.1.01.08-0019</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xml:space="preserve">Зажимы </w:t>
            </w:r>
            <w:proofErr w:type="spellStart"/>
            <w:r w:rsidRPr="004A4FC5">
              <w:rPr>
                <w:rFonts w:ascii="Arial" w:hAnsi="Arial" w:cs="Arial"/>
                <w:b/>
                <w:bCs/>
                <w:color w:val="000000"/>
                <w:kern w:val="0"/>
                <w:sz w:val="16"/>
                <w:szCs w:val="16"/>
                <w:lang w:eastAsia="ru-RU"/>
              </w:rPr>
              <w:t>ответвительные</w:t>
            </w:r>
            <w:proofErr w:type="spellEnd"/>
            <w:r w:rsidRPr="004A4FC5">
              <w:rPr>
                <w:rFonts w:ascii="Arial" w:hAnsi="Arial" w:cs="Arial"/>
                <w:b/>
                <w:bCs/>
                <w:color w:val="000000"/>
                <w:kern w:val="0"/>
                <w:sz w:val="16"/>
                <w:szCs w:val="16"/>
                <w:lang w:eastAsia="ru-RU"/>
              </w:rPr>
              <w:t xml:space="preserve"> с проводами ответвлений сечением 16-95 мм2</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xml:space="preserve">100 </w:t>
            </w:r>
            <w:proofErr w:type="spellStart"/>
            <w:r w:rsidRPr="004A4FC5">
              <w:rPr>
                <w:rFonts w:ascii="Arial" w:hAnsi="Arial" w:cs="Arial"/>
                <w:b/>
                <w:bCs/>
                <w:color w:val="000000"/>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17 429,98</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1,03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17 952,88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359,06</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(Материалы для строительных работ)</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Объем=2 / 100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359,06</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24</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ФСБЦ-21.2.01.01-0062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Провод самонесущий изолированный СИП-4 2х16-0,6/1</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1000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0,17765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0,17765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31 139,61</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1,39</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43 284,06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7 689,41</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(Материалы для строительных работ)</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Объем=(170*1,045) / 1000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7 689,41</w:t>
            </w:r>
          </w:p>
        </w:tc>
      </w:tr>
      <w:tr w:rsidR="004A4FC5" w:rsidRPr="004A4FC5" w:rsidTr="00EB446A">
        <w:trPr>
          <w:trHeight w:val="13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25</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ФСБЦ-25.2.02.04-0003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Комплект промежуточной подвески для подвешивания самонесущих кабелей сечением 16-95 мм2, предельная нагрузка 12-20 кН в составе кронштейн из высокопрочного коррозионностойкого алюминиевого сплава и пластикового подвеса</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proofErr w:type="spellStart"/>
            <w:r w:rsidRPr="004A4FC5">
              <w:rPr>
                <w:rFonts w:ascii="Arial" w:hAnsi="Arial" w:cs="Arial"/>
                <w:b/>
                <w:bCs/>
                <w:color w:val="000000"/>
                <w:kern w:val="0"/>
                <w:sz w:val="16"/>
                <w:szCs w:val="16"/>
                <w:lang w:eastAsia="ru-RU"/>
              </w:rPr>
              <w:t>компл</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576,55</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1,25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720,69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2 882,76</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(Материалы для строительных работ)</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2 882,76</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26</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ФСБЦ-20.1.01.01-0001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xml:space="preserve">Зажимы анкерные для самонесущих изолированных проводов, диапазон сечений </w:t>
            </w:r>
            <w:r w:rsidRPr="004A4FC5">
              <w:rPr>
                <w:rFonts w:ascii="Arial" w:hAnsi="Arial" w:cs="Arial"/>
                <w:b/>
                <w:bCs/>
                <w:color w:val="000000"/>
                <w:kern w:val="0"/>
                <w:sz w:val="16"/>
                <w:szCs w:val="16"/>
                <w:lang w:eastAsia="ru-RU"/>
              </w:rPr>
              <w:lastRenderedPageBreak/>
              <w:t>2х16/4х16 мм2</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lastRenderedPageBreak/>
              <w:t xml:space="preserve">100 </w:t>
            </w:r>
            <w:proofErr w:type="spellStart"/>
            <w:r w:rsidRPr="004A4FC5">
              <w:rPr>
                <w:rFonts w:ascii="Arial" w:hAnsi="Arial" w:cs="Arial"/>
                <w:b/>
                <w:bCs/>
                <w:color w:val="000000"/>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9 919,06</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1,03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10 216,63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204,33</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(Материалы для строительных работ)</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Объем=2 / 100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204,33</w:t>
            </w:r>
          </w:p>
        </w:tc>
      </w:tr>
      <w:tr w:rsidR="004A4FC5" w:rsidRPr="004A4FC5" w:rsidTr="00EB446A">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27</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ФСБЦ-25.2.02.11-0021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Лента крепления из нержавеющей стали в пластмассовой коробке с кабельной бухтой, ширина 20 мм, толщина 0,7 мм, длина 50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proofErr w:type="spellStart"/>
            <w:r w:rsidRPr="004A4FC5">
              <w:rPr>
                <w:rFonts w:ascii="Arial" w:hAnsi="Arial" w:cs="Arial"/>
                <w:b/>
                <w:bCs/>
                <w:color w:val="000000"/>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0,12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0,12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4 136,76</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1,13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4 674,54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560,94</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(Материалы для строительных работ)</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Объем=6/50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560,94</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28</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ФСБЦ-25.2.02.11-0051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Скрепы для фиксации на промежуточных опорах, размер 20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xml:space="preserve">100 </w:t>
            </w:r>
            <w:proofErr w:type="spellStart"/>
            <w:r w:rsidRPr="004A4FC5">
              <w:rPr>
                <w:rFonts w:ascii="Arial" w:hAnsi="Arial" w:cs="Arial"/>
                <w:b/>
                <w:bCs/>
                <w:color w:val="000000"/>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1 367,14</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2 187,42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131,25</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(Материалы для строительных работ)</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Объем=6 / 100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131,25</w:t>
            </w:r>
          </w:p>
        </w:tc>
      </w:tr>
      <w:tr w:rsidR="004A4FC5" w:rsidRPr="004A4FC5" w:rsidTr="00B31847">
        <w:trPr>
          <w:trHeight w:val="300"/>
        </w:trPr>
        <w:tc>
          <w:tcPr>
            <w:tcW w:w="5000" w:type="pct"/>
            <w:gridSpan w:val="16"/>
            <w:tcBorders>
              <w:top w:val="single" w:sz="6" w:space="0" w:color="auto"/>
              <w:left w:val="single" w:sz="4" w:space="0" w:color="auto"/>
              <w:bottom w:val="single" w:sz="6" w:space="0" w:color="auto"/>
              <w:right w:val="single" w:sz="4"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Щит освещения</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29</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ГЭСНм08-02-370-01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Щиток до трех групп, устанавливаемый в: обхват колонн</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proofErr w:type="spellStart"/>
            <w:r w:rsidRPr="004A4FC5">
              <w:rPr>
                <w:rFonts w:ascii="Arial" w:hAnsi="Arial" w:cs="Arial"/>
                <w:b/>
                <w:bCs/>
                <w:color w:val="000000"/>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ОТ(ЗТ)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0,86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496,01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1-100-46</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Средний разряд работы 4,6</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0,86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0,86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576,76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496,01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258,35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124,05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91.05.05-015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Краны на автомобильном ходу, грузоподъемность 16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1 938,31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193,83</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4-100-060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6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711,07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71,11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91.14.02-001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Автомобили бортовые, грузоподъемность до 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477,92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1,35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645,19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64,52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52,94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107,16</w:t>
            </w:r>
          </w:p>
        </w:tc>
      </w:tr>
      <w:tr w:rsidR="004A4FC5" w:rsidRPr="004A4FC5" w:rsidTr="00EB446A">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01.7.06.05-0041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Ленты изоляционные хлопчатобумажные прорезиненные для электромонтажных и ремонтных работ, цвет черный, ширина 20 мм, толщина 0,35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0,83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0,83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5,87</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9,39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7,79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01.7.15.03-0042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xml:space="preserve">Болты с гайками и шайбами </w:t>
            </w:r>
            <w:r w:rsidRPr="004A4FC5">
              <w:rPr>
                <w:rFonts w:ascii="Arial" w:hAnsi="Arial" w:cs="Arial"/>
                <w:kern w:val="0"/>
                <w:sz w:val="16"/>
                <w:szCs w:val="16"/>
                <w:lang w:eastAsia="ru-RU"/>
              </w:rPr>
              <w:lastRenderedPageBreak/>
              <w:t>строительные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lastRenderedPageBreak/>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174,93</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1,17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204,67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61,40</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08.3.07.01-0052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Прокат стальной горячекатаный полосовой, марки стали Ст3сп, Ст3пс, размеры 50х5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0,0006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0,0006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70 310,45</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0,9</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63 279,41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37,97</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985,57</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29.1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421/пр_2020_п.75_пп.а</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xml:space="preserve">Вспомогательные ненормируемые материальные ресурсы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9,92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620,06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/812-049.3-3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НР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607,66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/774-049.3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СП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316,23</w:t>
            </w:r>
          </w:p>
        </w:tc>
      </w:tr>
      <w:tr w:rsidR="004A4FC5" w:rsidRPr="004A4FC5" w:rsidTr="00EB446A">
        <w:trPr>
          <w:trHeight w:val="524"/>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1 919,38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1 919,38</w:t>
            </w:r>
          </w:p>
        </w:tc>
      </w:tr>
      <w:tr w:rsidR="004A4FC5" w:rsidRPr="004A4FC5" w:rsidTr="00EB446A">
        <w:trPr>
          <w:trHeight w:val="45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30</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прайс-лист</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EB446A">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Щит ОЩВ-6 16А (</w:t>
            </w:r>
            <w:proofErr w:type="spellStart"/>
            <w:r w:rsidRPr="004A4FC5">
              <w:rPr>
                <w:rFonts w:ascii="Arial" w:hAnsi="Arial" w:cs="Arial"/>
                <w:b/>
                <w:bCs/>
                <w:color w:val="000000"/>
                <w:kern w:val="0"/>
                <w:sz w:val="16"/>
                <w:szCs w:val="16"/>
                <w:lang w:eastAsia="ru-RU"/>
              </w:rPr>
              <w:t>ЩРн</w:t>
            </w:r>
            <w:proofErr w:type="spellEnd"/>
            <w:r w:rsidRPr="004A4FC5">
              <w:rPr>
                <w:rFonts w:ascii="Arial" w:hAnsi="Arial" w:cs="Arial"/>
                <w:b/>
                <w:bCs/>
                <w:color w:val="000000"/>
                <w:kern w:val="0"/>
                <w:sz w:val="16"/>
                <w:szCs w:val="16"/>
                <w:lang w:eastAsia="ru-RU"/>
              </w:rPr>
              <w:t xml:space="preserve">) /63А/ IP31 MSM10-3N-06-31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proofErr w:type="spellStart"/>
            <w:r w:rsidRPr="004A4FC5">
              <w:rPr>
                <w:rFonts w:ascii="Arial" w:hAnsi="Arial" w:cs="Arial"/>
                <w:b/>
                <w:bCs/>
                <w:color w:val="000000"/>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5 538,54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1,0506</w:t>
            </w:r>
            <w:r w:rsidRPr="004A4FC5">
              <w:rPr>
                <w:rFonts w:ascii="Arial" w:hAnsi="Arial" w:cs="Arial"/>
                <w:b/>
                <w:bCs/>
                <w:color w:val="000000"/>
                <w:kern w:val="0"/>
                <w:sz w:val="16"/>
                <w:szCs w:val="16"/>
                <w:lang w:eastAsia="ru-RU"/>
              </w:rPr>
              <w:br/>
              <w:t>(1,02*1,03)</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5 818,79</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(Материалы для строительных работ)</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Цена=6646,25/1,20</w:t>
            </w:r>
          </w:p>
        </w:tc>
      </w:tr>
      <w:tr w:rsidR="004A4FC5" w:rsidRPr="004A4FC5" w:rsidTr="00B31847">
        <w:trPr>
          <w:trHeight w:val="67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Приказ от 04.08.2020 № 421/</w:t>
            </w:r>
            <w:proofErr w:type="spellStart"/>
            <w:r w:rsidRPr="004A4FC5">
              <w:rPr>
                <w:rFonts w:ascii="Arial" w:hAnsi="Arial" w:cs="Arial"/>
                <w:color w:val="000000"/>
                <w:kern w:val="0"/>
                <w:sz w:val="16"/>
                <w:szCs w:val="16"/>
                <w:lang w:eastAsia="ru-RU"/>
              </w:rPr>
              <w:t>пр</w:t>
            </w:r>
            <w:proofErr w:type="spellEnd"/>
            <w:r w:rsidRPr="004A4FC5">
              <w:rPr>
                <w:rFonts w:ascii="Arial" w:hAnsi="Arial" w:cs="Arial"/>
                <w:color w:val="000000"/>
                <w:kern w:val="0"/>
                <w:sz w:val="16"/>
                <w:szCs w:val="16"/>
                <w:lang w:eastAsia="ru-RU"/>
              </w:rPr>
              <w:t xml:space="preserve"> п.92а (в ред. пр. № 55/</w:t>
            </w:r>
            <w:proofErr w:type="spellStart"/>
            <w:r w:rsidRPr="004A4FC5">
              <w:rPr>
                <w:rFonts w:ascii="Arial" w:hAnsi="Arial" w:cs="Arial"/>
                <w:color w:val="000000"/>
                <w:kern w:val="0"/>
                <w:sz w:val="16"/>
                <w:szCs w:val="16"/>
                <w:lang w:eastAsia="ru-RU"/>
              </w:rPr>
              <w:t>пр</w:t>
            </w:r>
            <w:proofErr w:type="spellEnd"/>
            <w:r w:rsidRPr="004A4FC5">
              <w:rPr>
                <w:rFonts w:ascii="Arial" w:hAnsi="Arial" w:cs="Arial"/>
                <w:color w:val="000000"/>
                <w:kern w:val="0"/>
                <w:sz w:val="16"/>
                <w:szCs w:val="16"/>
                <w:lang w:eastAsia="ru-RU"/>
              </w:rPr>
              <w:t xml:space="preserve"> от 30.01.2024)</w:t>
            </w: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Заготовительно-складские расходы для материальных ресурсов (за исключением металлических конструкций) - 2% ПЗ=2% (ОЗП=2%; ЭМ=2%; МАТ=2%)</w:t>
            </w:r>
          </w:p>
        </w:tc>
      </w:tr>
      <w:tr w:rsidR="004A4FC5" w:rsidRPr="004A4FC5" w:rsidTr="00B31847">
        <w:trPr>
          <w:trHeight w:val="67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Приказ от 04.08.2020 № 421/</w:t>
            </w:r>
            <w:proofErr w:type="spellStart"/>
            <w:r w:rsidRPr="004A4FC5">
              <w:rPr>
                <w:rFonts w:ascii="Arial" w:hAnsi="Arial" w:cs="Arial"/>
                <w:color w:val="000000"/>
                <w:kern w:val="0"/>
                <w:sz w:val="16"/>
                <w:szCs w:val="16"/>
                <w:lang w:eastAsia="ru-RU"/>
              </w:rPr>
              <w:t>пр</w:t>
            </w:r>
            <w:proofErr w:type="spellEnd"/>
            <w:r w:rsidRPr="004A4FC5">
              <w:rPr>
                <w:rFonts w:ascii="Arial" w:hAnsi="Arial" w:cs="Arial"/>
                <w:color w:val="000000"/>
                <w:kern w:val="0"/>
                <w:sz w:val="16"/>
                <w:szCs w:val="16"/>
                <w:lang w:eastAsia="ru-RU"/>
              </w:rPr>
              <w:t xml:space="preserve"> п.91 (в ред. пр. № 55/</w:t>
            </w:r>
            <w:proofErr w:type="spellStart"/>
            <w:r w:rsidRPr="004A4FC5">
              <w:rPr>
                <w:rFonts w:ascii="Arial" w:hAnsi="Arial" w:cs="Arial"/>
                <w:color w:val="000000"/>
                <w:kern w:val="0"/>
                <w:sz w:val="16"/>
                <w:szCs w:val="16"/>
                <w:lang w:eastAsia="ru-RU"/>
              </w:rPr>
              <w:t>пр</w:t>
            </w:r>
            <w:proofErr w:type="spellEnd"/>
            <w:r w:rsidRPr="004A4FC5">
              <w:rPr>
                <w:rFonts w:ascii="Arial" w:hAnsi="Arial" w:cs="Arial"/>
                <w:color w:val="000000"/>
                <w:kern w:val="0"/>
                <w:sz w:val="16"/>
                <w:szCs w:val="16"/>
                <w:lang w:eastAsia="ru-RU"/>
              </w:rPr>
              <w:t xml:space="preserve"> от 30.01.2024)</w:t>
            </w: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Транспортные затраты, в случае невозможности их определения на основании расчета или по результатам конъюнктурного анализа - до 3% ПЗ=1,03 (ОЗП=1,03; ЭМ=1,03; МАТ=1,03)</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5 818,79</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ГЭСНм08-03-575-01</w:t>
            </w:r>
            <w:r w:rsidRPr="004A4FC5">
              <w:rPr>
                <w:rFonts w:ascii="Arial" w:hAnsi="Arial" w:cs="Arial"/>
                <w:b/>
                <w:bCs/>
                <w:color w:val="000000"/>
                <w:kern w:val="0"/>
                <w:sz w:val="16"/>
                <w:szCs w:val="16"/>
                <w:lang w:eastAsia="ru-RU"/>
              </w:rPr>
              <w:br/>
              <w:t>Применительно</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Прибор или аппарат // Монтаж автоматических выключателей</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proofErr w:type="spellStart"/>
            <w:r w:rsidRPr="004A4FC5">
              <w:rPr>
                <w:rFonts w:ascii="Arial" w:hAnsi="Arial" w:cs="Arial"/>
                <w:b/>
                <w:bCs/>
                <w:color w:val="000000"/>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Объем=1+1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ОТ(ЗТ)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2,06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1 123,03</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1-100-42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Средний разряд работы 4,2</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1,03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2,06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545,16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1 123,03</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8,19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01.7.15.03-0042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Болты с гайками и шайбами строительные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174,93</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1,17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204,67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8,19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1 131,22</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31.1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421/пр_2020_п.75_пп.а</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xml:space="preserve">Вспомогательные ненормируемые материальные ресурсы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22,46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1 123,03</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/812-049.3-3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НР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1 100,57</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/774-049.3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СП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572,75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1 413,50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2 827,00</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32</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прайс-лист</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EB446A">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xml:space="preserve">Выключатель автоматический однополюсный 63А С ВА47-100 10кА MVA40-1-063-C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proofErr w:type="spellStart"/>
            <w:r w:rsidRPr="004A4FC5">
              <w:rPr>
                <w:rFonts w:ascii="Arial" w:hAnsi="Arial" w:cs="Arial"/>
                <w:b/>
                <w:bCs/>
                <w:color w:val="000000"/>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753,97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1,0506</w:t>
            </w:r>
            <w:r w:rsidRPr="004A4FC5">
              <w:rPr>
                <w:rFonts w:ascii="Arial" w:hAnsi="Arial" w:cs="Arial"/>
                <w:b/>
                <w:bCs/>
                <w:color w:val="000000"/>
                <w:kern w:val="0"/>
                <w:sz w:val="16"/>
                <w:szCs w:val="16"/>
                <w:lang w:eastAsia="ru-RU"/>
              </w:rPr>
              <w:br/>
              <w:t>(1,02*1,03)</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792,12</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(Материалы для строительных работ)</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Цена=904,76/1,20</w:t>
            </w:r>
          </w:p>
        </w:tc>
      </w:tr>
      <w:tr w:rsidR="004A4FC5" w:rsidRPr="004A4FC5" w:rsidTr="00B31847">
        <w:trPr>
          <w:trHeight w:val="67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Приказ от 04.08.2020 № 421/</w:t>
            </w:r>
            <w:proofErr w:type="spellStart"/>
            <w:r w:rsidRPr="004A4FC5">
              <w:rPr>
                <w:rFonts w:ascii="Arial" w:hAnsi="Arial" w:cs="Arial"/>
                <w:color w:val="000000"/>
                <w:kern w:val="0"/>
                <w:sz w:val="16"/>
                <w:szCs w:val="16"/>
                <w:lang w:eastAsia="ru-RU"/>
              </w:rPr>
              <w:t>пр</w:t>
            </w:r>
            <w:proofErr w:type="spellEnd"/>
            <w:r w:rsidRPr="004A4FC5">
              <w:rPr>
                <w:rFonts w:ascii="Arial" w:hAnsi="Arial" w:cs="Arial"/>
                <w:color w:val="000000"/>
                <w:kern w:val="0"/>
                <w:sz w:val="16"/>
                <w:szCs w:val="16"/>
                <w:lang w:eastAsia="ru-RU"/>
              </w:rPr>
              <w:t xml:space="preserve"> п.92а (в ред. пр. № 55/</w:t>
            </w:r>
            <w:proofErr w:type="spellStart"/>
            <w:r w:rsidRPr="004A4FC5">
              <w:rPr>
                <w:rFonts w:ascii="Arial" w:hAnsi="Arial" w:cs="Arial"/>
                <w:color w:val="000000"/>
                <w:kern w:val="0"/>
                <w:sz w:val="16"/>
                <w:szCs w:val="16"/>
                <w:lang w:eastAsia="ru-RU"/>
              </w:rPr>
              <w:t>пр</w:t>
            </w:r>
            <w:proofErr w:type="spellEnd"/>
            <w:r w:rsidRPr="004A4FC5">
              <w:rPr>
                <w:rFonts w:ascii="Arial" w:hAnsi="Arial" w:cs="Arial"/>
                <w:color w:val="000000"/>
                <w:kern w:val="0"/>
                <w:sz w:val="16"/>
                <w:szCs w:val="16"/>
                <w:lang w:eastAsia="ru-RU"/>
              </w:rPr>
              <w:t xml:space="preserve"> от 30.01.2024)</w:t>
            </w: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Заготовительно-складские расходы для материальных ресурсов (за исключением металлических конструкций) - 2% ПЗ=2% (ОЗП=2%; ЭМ=2%; МАТ=2%)</w:t>
            </w:r>
          </w:p>
        </w:tc>
      </w:tr>
      <w:tr w:rsidR="004A4FC5" w:rsidRPr="004A4FC5" w:rsidTr="00B31847">
        <w:trPr>
          <w:trHeight w:val="67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Приказ от 04.08.2020 № 421/</w:t>
            </w:r>
            <w:proofErr w:type="spellStart"/>
            <w:r w:rsidRPr="004A4FC5">
              <w:rPr>
                <w:rFonts w:ascii="Arial" w:hAnsi="Arial" w:cs="Arial"/>
                <w:color w:val="000000"/>
                <w:kern w:val="0"/>
                <w:sz w:val="16"/>
                <w:szCs w:val="16"/>
                <w:lang w:eastAsia="ru-RU"/>
              </w:rPr>
              <w:t>пр</w:t>
            </w:r>
            <w:proofErr w:type="spellEnd"/>
            <w:r w:rsidRPr="004A4FC5">
              <w:rPr>
                <w:rFonts w:ascii="Arial" w:hAnsi="Arial" w:cs="Arial"/>
                <w:color w:val="000000"/>
                <w:kern w:val="0"/>
                <w:sz w:val="16"/>
                <w:szCs w:val="16"/>
                <w:lang w:eastAsia="ru-RU"/>
              </w:rPr>
              <w:t xml:space="preserve"> п.91 (в ред. пр. № 55/</w:t>
            </w:r>
            <w:proofErr w:type="spellStart"/>
            <w:r w:rsidRPr="004A4FC5">
              <w:rPr>
                <w:rFonts w:ascii="Arial" w:hAnsi="Arial" w:cs="Arial"/>
                <w:color w:val="000000"/>
                <w:kern w:val="0"/>
                <w:sz w:val="16"/>
                <w:szCs w:val="16"/>
                <w:lang w:eastAsia="ru-RU"/>
              </w:rPr>
              <w:t>пр</w:t>
            </w:r>
            <w:proofErr w:type="spellEnd"/>
            <w:r w:rsidRPr="004A4FC5">
              <w:rPr>
                <w:rFonts w:ascii="Arial" w:hAnsi="Arial" w:cs="Arial"/>
                <w:color w:val="000000"/>
                <w:kern w:val="0"/>
                <w:sz w:val="16"/>
                <w:szCs w:val="16"/>
                <w:lang w:eastAsia="ru-RU"/>
              </w:rPr>
              <w:t xml:space="preserve"> от 30.01.2024)</w:t>
            </w: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Транспортные затраты, в случае невозможности их определения на основании расчета или по результатам конъюнктурного анализа (от отпускной цены на такое оборудования) - до 3% ПЗ=1,03 (ОЗП=1,03; ЭМ=1,03; МАТ=1,03)</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792,12</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33</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прайс-лист</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EB446A">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xml:space="preserve">Выключатель автоматический однополюсный 6А C ВА47-29 4.5кА MVA20-1-006-C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proofErr w:type="spellStart"/>
            <w:r w:rsidRPr="004A4FC5">
              <w:rPr>
                <w:rFonts w:ascii="Arial" w:hAnsi="Arial" w:cs="Arial"/>
                <w:b/>
                <w:bCs/>
                <w:color w:val="000000"/>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167,28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1,0506</w:t>
            </w:r>
            <w:r w:rsidRPr="004A4FC5">
              <w:rPr>
                <w:rFonts w:ascii="Arial" w:hAnsi="Arial" w:cs="Arial"/>
                <w:b/>
                <w:bCs/>
                <w:color w:val="000000"/>
                <w:kern w:val="0"/>
                <w:sz w:val="16"/>
                <w:szCs w:val="16"/>
                <w:lang w:eastAsia="ru-RU"/>
              </w:rPr>
              <w:br/>
              <w:t>(1,02*1,03)</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175,74</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(Материалы для строительных работ)</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Цена=200,74/1,20</w:t>
            </w:r>
          </w:p>
        </w:tc>
      </w:tr>
      <w:tr w:rsidR="004A4FC5" w:rsidRPr="004A4FC5" w:rsidTr="00B31847">
        <w:trPr>
          <w:trHeight w:val="67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Приказ от 04.08.2020 № 421/</w:t>
            </w:r>
            <w:proofErr w:type="spellStart"/>
            <w:r w:rsidRPr="004A4FC5">
              <w:rPr>
                <w:rFonts w:ascii="Arial" w:hAnsi="Arial" w:cs="Arial"/>
                <w:color w:val="000000"/>
                <w:kern w:val="0"/>
                <w:sz w:val="16"/>
                <w:szCs w:val="16"/>
                <w:lang w:eastAsia="ru-RU"/>
              </w:rPr>
              <w:t>пр</w:t>
            </w:r>
            <w:proofErr w:type="spellEnd"/>
            <w:r w:rsidRPr="004A4FC5">
              <w:rPr>
                <w:rFonts w:ascii="Arial" w:hAnsi="Arial" w:cs="Arial"/>
                <w:color w:val="000000"/>
                <w:kern w:val="0"/>
                <w:sz w:val="16"/>
                <w:szCs w:val="16"/>
                <w:lang w:eastAsia="ru-RU"/>
              </w:rPr>
              <w:t xml:space="preserve"> п.92а (в ред. пр. № 55/</w:t>
            </w:r>
            <w:proofErr w:type="spellStart"/>
            <w:r w:rsidRPr="004A4FC5">
              <w:rPr>
                <w:rFonts w:ascii="Arial" w:hAnsi="Arial" w:cs="Arial"/>
                <w:color w:val="000000"/>
                <w:kern w:val="0"/>
                <w:sz w:val="16"/>
                <w:szCs w:val="16"/>
                <w:lang w:eastAsia="ru-RU"/>
              </w:rPr>
              <w:t>пр</w:t>
            </w:r>
            <w:proofErr w:type="spellEnd"/>
            <w:r w:rsidRPr="004A4FC5">
              <w:rPr>
                <w:rFonts w:ascii="Arial" w:hAnsi="Arial" w:cs="Arial"/>
                <w:color w:val="000000"/>
                <w:kern w:val="0"/>
                <w:sz w:val="16"/>
                <w:szCs w:val="16"/>
                <w:lang w:eastAsia="ru-RU"/>
              </w:rPr>
              <w:t xml:space="preserve"> от 30.01.2024)</w:t>
            </w: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Заготовительно-складские расходы для материальных ресурсов (за исключением металлических конструкций) - 2% ПЗ=2% (ОЗП=2%; ЭМ=2%; МАТ=2%)</w:t>
            </w:r>
          </w:p>
        </w:tc>
      </w:tr>
      <w:tr w:rsidR="004A4FC5" w:rsidRPr="004A4FC5" w:rsidTr="00B31847">
        <w:trPr>
          <w:trHeight w:val="67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Приказ от 04.08.2020 № 421/</w:t>
            </w:r>
            <w:proofErr w:type="spellStart"/>
            <w:r w:rsidRPr="004A4FC5">
              <w:rPr>
                <w:rFonts w:ascii="Arial" w:hAnsi="Arial" w:cs="Arial"/>
                <w:color w:val="000000"/>
                <w:kern w:val="0"/>
                <w:sz w:val="16"/>
                <w:szCs w:val="16"/>
                <w:lang w:eastAsia="ru-RU"/>
              </w:rPr>
              <w:t>пр</w:t>
            </w:r>
            <w:proofErr w:type="spellEnd"/>
            <w:r w:rsidRPr="004A4FC5">
              <w:rPr>
                <w:rFonts w:ascii="Arial" w:hAnsi="Arial" w:cs="Arial"/>
                <w:color w:val="000000"/>
                <w:kern w:val="0"/>
                <w:sz w:val="16"/>
                <w:szCs w:val="16"/>
                <w:lang w:eastAsia="ru-RU"/>
              </w:rPr>
              <w:t xml:space="preserve"> п.91 (в ред. пр. № 55/</w:t>
            </w:r>
            <w:proofErr w:type="spellStart"/>
            <w:r w:rsidRPr="004A4FC5">
              <w:rPr>
                <w:rFonts w:ascii="Arial" w:hAnsi="Arial" w:cs="Arial"/>
                <w:color w:val="000000"/>
                <w:kern w:val="0"/>
                <w:sz w:val="16"/>
                <w:szCs w:val="16"/>
                <w:lang w:eastAsia="ru-RU"/>
              </w:rPr>
              <w:t>пр</w:t>
            </w:r>
            <w:proofErr w:type="spellEnd"/>
            <w:r w:rsidRPr="004A4FC5">
              <w:rPr>
                <w:rFonts w:ascii="Arial" w:hAnsi="Arial" w:cs="Arial"/>
                <w:color w:val="000000"/>
                <w:kern w:val="0"/>
                <w:sz w:val="16"/>
                <w:szCs w:val="16"/>
                <w:lang w:eastAsia="ru-RU"/>
              </w:rPr>
              <w:t xml:space="preserve"> от 30.01.2024)</w:t>
            </w: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Транспортные затраты, в случае невозможности их определения на основании расчета или по результатам конъюнктурного анализа (от отпускной цены на такое оборудования) - до 3% ПЗ=1,03 (ОЗП=1,03; ЭМ=1,03; МАТ=1,03)</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175,74</w:t>
            </w:r>
          </w:p>
        </w:tc>
      </w:tr>
      <w:tr w:rsidR="004A4FC5" w:rsidRPr="004A4FC5" w:rsidTr="00EB446A">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34</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ГЭСНм08-02-144-03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Присоединение к зажимам жил проводов или кабелей сечением: до 16 мм2 // подключение кабеля СИП</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xml:space="preserve">100 </w:t>
            </w:r>
            <w:proofErr w:type="spellStart"/>
            <w:r w:rsidRPr="004A4FC5">
              <w:rPr>
                <w:rFonts w:ascii="Arial" w:hAnsi="Arial" w:cs="Arial"/>
                <w:b/>
                <w:bCs/>
                <w:color w:val="000000"/>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Объем=2 / 100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ОТ(ЗТ)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0,2432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125,86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1-100-38</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Средний разряд работы 3,8</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12,16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0,2432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517,50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125,86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125,86</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34.1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421/пр_2020_п.75_пп.а</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xml:space="preserve">Вспомогательные ненормируемые материальные ресурсы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2,52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125,86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/812-049.3-3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НР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123,34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/774-049.3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СП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64,19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15 795,50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315,91</w:t>
            </w:r>
          </w:p>
        </w:tc>
      </w:tr>
      <w:tr w:rsidR="004A4FC5" w:rsidRPr="004A4FC5" w:rsidTr="00EB446A">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lastRenderedPageBreak/>
              <w:t>35</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ГЭСНм08-02-158-04</w:t>
            </w:r>
            <w:r w:rsidRPr="004A4FC5">
              <w:rPr>
                <w:rFonts w:ascii="Arial" w:hAnsi="Arial" w:cs="Arial"/>
                <w:b/>
                <w:bCs/>
                <w:color w:val="000000"/>
                <w:kern w:val="0"/>
                <w:sz w:val="16"/>
                <w:szCs w:val="16"/>
                <w:lang w:eastAsia="ru-RU"/>
              </w:rPr>
              <w:br/>
              <w:t>Применительно</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Заделка концевая сухая для контрольного кабеля сечением одной жилы: до 2,5 мм2, количество жил до 4</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proofErr w:type="spellStart"/>
            <w:r w:rsidRPr="004A4FC5">
              <w:rPr>
                <w:rFonts w:ascii="Arial" w:hAnsi="Arial" w:cs="Arial"/>
                <w:b/>
                <w:bCs/>
                <w:color w:val="000000"/>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ОТ(ЗТ)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0,42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217,35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1-100-38</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Средний разряд работы 3,8</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0,21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0,42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517,50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217,35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195,96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01.3.01.05-0009</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Парафин нефтяной твердый Т-1</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0,00001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0,00002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81 827,20</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130 923,52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2,62</w:t>
            </w:r>
          </w:p>
        </w:tc>
      </w:tr>
      <w:tr w:rsidR="004A4FC5" w:rsidRPr="004A4FC5" w:rsidTr="00EB446A">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01.7.06.05-0041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Ленты изоляционные хлопчатобумажные прорезиненные для электромонтажных и ремонтных работ, цвет черный, ширина 20 мм, толщина 0,35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0,83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1,66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5,87</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9,39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15,59</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10.3.02.03-0011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xml:space="preserve">Припои оловянно-свинцовые </w:t>
            </w:r>
            <w:proofErr w:type="spellStart"/>
            <w:r w:rsidRPr="004A4FC5">
              <w:rPr>
                <w:rFonts w:ascii="Arial" w:hAnsi="Arial" w:cs="Arial"/>
                <w:kern w:val="0"/>
                <w:sz w:val="16"/>
                <w:szCs w:val="16"/>
                <w:lang w:eastAsia="ru-RU"/>
              </w:rPr>
              <w:t>бессурьмянистые</w:t>
            </w:r>
            <w:proofErr w:type="spellEnd"/>
            <w:r w:rsidRPr="004A4FC5">
              <w:rPr>
                <w:rFonts w:ascii="Arial" w:hAnsi="Arial" w:cs="Arial"/>
                <w:kern w:val="0"/>
                <w:sz w:val="16"/>
                <w:szCs w:val="16"/>
                <w:lang w:eastAsia="ru-RU"/>
              </w:rPr>
              <w:t>, марка ПОС30</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931,11</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1,62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1 508,40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150,84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20.1.02.06-0001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Жир паяльный</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646,78</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672,65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26,91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413,31</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35.1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421/пр_2020_п.75_пп.а</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xml:space="preserve">Вспомогательные ненормируемые материальные ресурсы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4,35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217,35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/812-049.3-3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НР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213,00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/774-049.3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СП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110,85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370,76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741,51</w:t>
            </w:r>
          </w:p>
        </w:tc>
      </w:tr>
      <w:tr w:rsidR="004A4FC5" w:rsidRPr="004A4FC5" w:rsidTr="00EB446A">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36</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ФСБЦ-20.2.10.04-0015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xml:space="preserve">Наконечник кабельный медный луженый под пайку для </w:t>
            </w:r>
            <w:proofErr w:type="spellStart"/>
            <w:r w:rsidRPr="004A4FC5">
              <w:rPr>
                <w:rFonts w:ascii="Arial" w:hAnsi="Arial" w:cs="Arial"/>
                <w:b/>
                <w:bCs/>
                <w:color w:val="000000"/>
                <w:kern w:val="0"/>
                <w:sz w:val="16"/>
                <w:szCs w:val="16"/>
                <w:lang w:eastAsia="ru-RU"/>
              </w:rPr>
              <w:t>оконцевания</w:t>
            </w:r>
            <w:proofErr w:type="spellEnd"/>
            <w:r w:rsidRPr="004A4FC5">
              <w:rPr>
                <w:rFonts w:ascii="Arial" w:hAnsi="Arial" w:cs="Arial"/>
                <w:b/>
                <w:bCs/>
                <w:color w:val="000000"/>
                <w:kern w:val="0"/>
                <w:sz w:val="16"/>
                <w:szCs w:val="16"/>
                <w:lang w:eastAsia="ru-RU"/>
              </w:rPr>
              <w:t xml:space="preserve"> медных жил, сечение 4 мм2, длина 18 мм, наружный диаметр 5,0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proofErr w:type="spellStart"/>
            <w:r w:rsidRPr="004A4FC5">
              <w:rPr>
                <w:rFonts w:ascii="Arial" w:hAnsi="Arial" w:cs="Arial"/>
                <w:b/>
                <w:bCs/>
                <w:color w:val="000000"/>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7,47</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1,25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9,34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18,68</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(Материалы для строительных работ)</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18,68</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37</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ФСБЦ-21.2.03.05-0066</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xml:space="preserve">Провод силовой установочный с медными жилами </w:t>
            </w:r>
            <w:proofErr w:type="spellStart"/>
            <w:r w:rsidRPr="004A4FC5">
              <w:rPr>
                <w:rFonts w:ascii="Arial" w:hAnsi="Arial" w:cs="Arial"/>
                <w:b/>
                <w:bCs/>
                <w:color w:val="000000"/>
                <w:kern w:val="0"/>
                <w:sz w:val="16"/>
                <w:szCs w:val="16"/>
                <w:lang w:eastAsia="ru-RU"/>
              </w:rPr>
              <w:t>ПуГВ</w:t>
            </w:r>
            <w:proofErr w:type="spellEnd"/>
            <w:r w:rsidRPr="004A4FC5">
              <w:rPr>
                <w:rFonts w:ascii="Arial" w:hAnsi="Arial" w:cs="Arial"/>
                <w:b/>
                <w:bCs/>
                <w:color w:val="000000"/>
                <w:kern w:val="0"/>
                <w:sz w:val="16"/>
                <w:szCs w:val="16"/>
                <w:lang w:eastAsia="ru-RU"/>
              </w:rPr>
              <w:t xml:space="preserve"> 1х2,5-450</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1000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0,0002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0,0002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20 908,22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1,24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25 926,19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5,19</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(Материалы для строительных работ)</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Объем=0,2 / 1000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5,19</w:t>
            </w:r>
          </w:p>
        </w:tc>
      </w:tr>
      <w:tr w:rsidR="004A4FC5" w:rsidRPr="004A4FC5" w:rsidTr="00EB446A">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38</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ГЭСНм08-02-144-03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Присоединение к зажимам жил проводов или кабелей сечением: до 16 мм2 // подключение кабеля на освещение входной группы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xml:space="preserve">100 </w:t>
            </w:r>
            <w:proofErr w:type="spellStart"/>
            <w:r w:rsidRPr="004A4FC5">
              <w:rPr>
                <w:rFonts w:ascii="Arial" w:hAnsi="Arial" w:cs="Arial"/>
                <w:b/>
                <w:bCs/>
                <w:color w:val="000000"/>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Объем=3 / 100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ОТ(ЗТ)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0,3648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188,78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1-100-38</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Средний разряд работы 3,8</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12,16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0,3648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517,50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188,78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188,78</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38.1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421/пр_2020_п.75_пп.а</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xml:space="preserve">Вспомогательные ненормируемые материальные ресурсы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3,78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188,78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/812-049.3-3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НР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185,00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/774-049.3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СП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96,28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15 794,67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473,84</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39</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ГЭСНм08-02-471-04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Заземлитель вертикальный из круглой стали диаметром: 16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xml:space="preserve">10 </w:t>
            </w:r>
            <w:proofErr w:type="spellStart"/>
            <w:r w:rsidRPr="004A4FC5">
              <w:rPr>
                <w:rFonts w:ascii="Arial" w:hAnsi="Arial" w:cs="Arial"/>
                <w:b/>
                <w:bCs/>
                <w:color w:val="000000"/>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Объем=3 / 10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ОТ(ЗТ)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2,163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1 119,35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1-100-38</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Средний разряд работы 3,8</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7,21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2,163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517,50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1 119,35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121,55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0,078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48,37</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91.05.05-015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Краны на автомобильном ходу, грузоподъемность 16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0,039</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1 938,31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75,59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4-100-060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6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0,039</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711,07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27,73</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91.14.02-001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Автомобили бортовые, грузоподъемность до 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0,039</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477,92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1,35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645,19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25,16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0,039</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20,64</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91.17.04-233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Аппараты сварочные для ручной дуговой сварки, сварочный ток до 350 А</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0,657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31,66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20,80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754,36</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01.7.11.07-0227</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Электроды сварочные для сварки низколегированных и углеродистых сталей УОНИ 13/45, Э42А, диаметр 4-5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0,78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0,234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155,63</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161,86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37,88</w:t>
            </w:r>
          </w:p>
        </w:tc>
      </w:tr>
      <w:tr w:rsidR="004A4FC5" w:rsidRPr="004A4FC5" w:rsidTr="00EB446A">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14.4.01.09-0427</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Грунтовка эпоксидная антикоррозионная с содержанием цинка для защиты металлических поверхностей, расход 0,20-0,39 кг/м2</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911,56</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1,31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1 194,14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716,48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2 043,63</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39.1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421/пр_2020_п.75_пп.а</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xml:space="preserve">Вспомогательные ненормируемые материальные ресурсы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22,39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1 167,72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/812-049.3-3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НР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1 144,37</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/774-049.3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СП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595,54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12 686,43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3 805,93</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40</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ФСБЦ-08.4.03.02-0002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Сталь арматурная горячекатаная гладкая, класс A-I, диаметр 6-22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0,01422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0,01422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63 745,00</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1,01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64 382,45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915,52</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(Материалы для строительных работ)</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Объем=1,58*9/1000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915,52</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41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ГЭСНм08-02-472-02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Заземлитель горизонтальный из стали: полосовой сечением 160 мм2</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100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Объем=3 / 100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ОТ(ЗТ)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0,432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223,56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1-100-38</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Средний разряд работы 3,8</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14,4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0,432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517,50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223,56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18,06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0,012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7,45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91.05.05-015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Краны на автомобильном ходу, грузоподъемность 16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1 938,31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11,63</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4-100-060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6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711,07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4,27</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91.14.02-001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Автомобили бортовые, грузоподъемность до 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477,92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1,35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645,19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3,87</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3,18</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91.17.04-233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Аппараты сварочные для ручной дуговой сварки, сварочный ток до 350 А</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0,081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31,66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2,56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136,92</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01.7.11.07-0227</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Электроды сварочные для сварки низколегированных и углеродистых сталей УОНИ 13/45, Э42А, диаметр 4-5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0,027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155,63</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161,86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4,37</w:t>
            </w:r>
          </w:p>
        </w:tc>
      </w:tr>
      <w:tr w:rsidR="004A4FC5" w:rsidRPr="004A4FC5" w:rsidTr="00EB446A">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14.4.01.09-0427</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Грунтовка эпоксидная антикоррозионная с содержанием цинка для защиты металлических поверхностей, расход 0,20-0,39 кг/м2</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3,7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0,111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911,56</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1,31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1 194,14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132,55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385,99</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421/пр_2020_п.75_пп.а</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xml:space="preserve">Вспомогательные ненормируемые материальные ресурсы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4,47</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231,01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/812-049.3-3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НР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226,39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/774-049.3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СП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117,82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24 489,00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734,67</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42</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ФСБЦ-08.3.07.01-0306</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Прокат стальной горячекатаный полосовой, марки стали Ст3сп, Ст3пс, размеры 160х10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0,03768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0,03768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89 104,89</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0,9</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80 194,40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3 021,72</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(Материалы для строительных работ)</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Объем=12,56*3/1000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3 021,72</w:t>
            </w:r>
          </w:p>
        </w:tc>
      </w:tr>
      <w:tr w:rsidR="004A4FC5" w:rsidRPr="004A4FC5" w:rsidTr="00EB446A">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43</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ГЭСНм08-02-472-10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Проводник заземляющий из медного изолированного провода сечением 25 мм2 открыто по строительным основаниям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100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Объем=5 / 100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ОТ(ЗТ)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1,608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832,14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1-100-38</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Средний разряд работы 3,8</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32,16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1,608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517,50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832,14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3,88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1,86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91.05.05-015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Краны на автомобильном ходу, грузоподъемность 16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0,0015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1 938,31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2,91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4-100-060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6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0,0015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711,07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1,07</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91.14.02-001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Автомобили бортовые, грузоподъемность до 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0,0015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477,92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1,35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645,19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0,97</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0,0015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0,79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10,25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01.7.03.04-0001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Электроэнергия</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кВт-ч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6,656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0,3328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6,61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2,20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01.7.15.07-0014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Дюбели распорные полипропиленовые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 xml:space="preserve">100 </w:t>
            </w:r>
            <w:proofErr w:type="spellStart"/>
            <w:r w:rsidRPr="004A4FC5">
              <w:rPr>
                <w:rFonts w:ascii="Arial" w:hAnsi="Arial" w:cs="Arial"/>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2,04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0,102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41,71</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1,22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50,89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5,19</w:t>
            </w:r>
          </w:p>
        </w:tc>
      </w:tr>
      <w:tr w:rsidR="004A4FC5" w:rsidRPr="004A4FC5" w:rsidTr="00EB446A">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01.7.15.14-0043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Шурупы самонарезающие стальные оксидированные с полукруглой головкой и крестообразным шлицем, остроконечные, диаметр 3,5 мм, длина 11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 xml:space="preserve">100 </w:t>
            </w:r>
            <w:proofErr w:type="spellStart"/>
            <w:r w:rsidRPr="004A4FC5">
              <w:rPr>
                <w:rFonts w:ascii="Arial" w:hAnsi="Arial" w:cs="Arial"/>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2,04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0,102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23,01</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1,22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28,07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2,86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848,13</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43.1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421/пр_2020_п.75_пп.а</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xml:space="preserve">Вспомогательные ненормируемые материальные ресурсы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16,64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834,00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/812-049.3-3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НР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817,32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/774-049.3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СП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425,34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42 148,60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2 107,43</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44</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ФСБЦ-21.2.03.05-1076</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xml:space="preserve">Провод силовой установочный с медными жилами </w:t>
            </w:r>
            <w:proofErr w:type="spellStart"/>
            <w:r w:rsidRPr="004A4FC5">
              <w:rPr>
                <w:rFonts w:ascii="Arial" w:hAnsi="Arial" w:cs="Arial"/>
                <w:b/>
                <w:bCs/>
                <w:color w:val="000000"/>
                <w:kern w:val="0"/>
                <w:sz w:val="16"/>
                <w:szCs w:val="16"/>
                <w:lang w:eastAsia="ru-RU"/>
              </w:rPr>
              <w:t>ПуГВ</w:t>
            </w:r>
            <w:proofErr w:type="spellEnd"/>
            <w:r w:rsidRPr="004A4FC5">
              <w:rPr>
                <w:rFonts w:ascii="Arial" w:hAnsi="Arial" w:cs="Arial"/>
                <w:b/>
                <w:bCs/>
                <w:color w:val="000000"/>
                <w:kern w:val="0"/>
                <w:sz w:val="16"/>
                <w:szCs w:val="16"/>
                <w:lang w:eastAsia="ru-RU"/>
              </w:rPr>
              <w:t xml:space="preserve"> 1х16-450</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1000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0,005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0,005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126 143,09</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1,24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156 417,43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782,09</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(Материалы для строительных работ)</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Объем=5 / 1000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782,09</w:t>
            </w:r>
          </w:p>
        </w:tc>
      </w:tr>
      <w:tr w:rsidR="004A4FC5" w:rsidRPr="004A4FC5" w:rsidTr="00EB446A">
        <w:trPr>
          <w:trHeight w:val="91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45</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ФСБЦ-20.2.10.04-0016</w:t>
            </w:r>
            <w:r w:rsidRPr="004A4FC5">
              <w:rPr>
                <w:rFonts w:ascii="Arial" w:hAnsi="Arial" w:cs="Arial"/>
                <w:b/>
                <w:bCs/>
                <w:color w:val="000000"/>
                <w:kern w:val="0"/>
                <w:sz w:val="16"/>
                <w:szCs w:val="16"/>
                <w:lang w:eastAsia="ru-RU"/>
              </w:rPr>
              <w:br/>
              <w:t>Применительно</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xml:space="preserve">Наконечник кабельный медный луженый под пайку для </w:t>
            </w:r>
            <w:proofErr w:type="spellStart"/>
            <w:r w:rsidRPr="004A4FC5">
              <w:rPr>
                <w:rFonts w:ascii="Arial" w:hAnsi="Arial" w:cs="Arial"/>
                <w:b/>
                <w:bCs/>
                <w:color w:val="000000"/>
                <w:kern w:val="0"/>
                <w:sz w:val="16"/>
                <w:szCs w:val="16"/>
                <w:lang w:eastAsia="ru-RU"/>
              </w:rPr>
              <w:t>оконцевания</w:t>
            </w:r>
            <w:proofErr w:type="spellEnd"/>
            <w:r w:rsidRPr="004A4FC5">
              <w:rPr>
                <w:rFonts w:ascii="Arial" w:hAnsi="Arial" w:cs="Arial"/>
                <w:b/>
                <w:bCs/>
                <w:color w:val="000000"/>
                <w:kern w:val="0"/>
                <w:sz w:val="16"/>
                <w:szCs w:val="16"/>
                <w:lang w:eastAsia="ru-RU"/>
              </w:rPr>
              <w:t xml:space="preserve"> медных жил, сечение 25 мм2, длина 34 мм, наружный диаметр 11,6 мм // наконечник концевой 16 мм2</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proofErr w:type="spellStart"/>
            <w:r w:rsidRPr="004A4FC5">
              <w:rPr>
                <w:rFonts w:ascii="Arial" w:hAnsi="Arial" w:cs="Arial"/>
                <w:b/>
                <w:bCs/>
                <w:color w:val="000000"/>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24,92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1,25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31,15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31,15</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(Материалы для строительных работ)</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31,15</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46</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ФСБЦ-20.2.10.04-0004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xml:space="preserve">Наконечники кабельные медные луженые под </w:t>
            </w:r>
            <w:proofErr w:type="spellStart"/>
            <w:r w:rsidRPr="004A4FC5">
              <w:rPr>
                <w:rFonts w:ascii="Arial" w:hAnsi="Arial" w:cs="Arial"/>
                <w:b/>
                <w:bCs/>
                <w:color w:val="000000"/>
                <w:kern w:val="0"/>
                <w:sz w:val="16"/>
                <w:szCs w:val="16"/>
                <w:lang w:eastAsia="ru-RU"/>
              </w:rPr>
              <w:t>опрессовку</w:t>
            </w:r>
            <w:proofErr w:type="spellEnd"/>
            <w:r w:rsidRPr="004A4FC5">
              <w:rPr>
                <w:rFonts w:ascii="Arial" w:hAnsi="Arial" w:cs="Arial"/>
                <w:b/>
                <w:bCs/>
                <w:color w:val="000000"/>
                <w:kern w:val="0"/>
                <w:sz w:val="16"/>
                <w:szCs w:val="16"/>
                <w:lang w:eastAsia="ru-RU"/>
              </w:rPr>
              <w:t xml:space="preserve"> 16-6-6-М УХЛ3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xml:space="preserve">100 </w:t>
            </w:r>
            <w:proofErr w:type="spellStart"/>
            <w:r w:rsidRPr="004A4FC5">
              <w:rPr>
                <w:rFonts w:ascii="Arial" w:hAnsi="Arial" w:cs="Arial"/>
                <w:b/>
                <w:bCs/>
                <w:color w:val="000000"/>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1 494,21</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1,25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1 867,76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18,68</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(Материалы для строительных работ)</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Объем=1 / 100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18,68</w:t>
            </w:r>
          </w:p>
        </w:tc>
      </w:tr>
      <w:tr w:rsidR="004A4FC5" w:rsidRPr="004A4FC5" w:rsidTr="00B31847">
        <w:trPr>
          <w:trHeight w:val="300"/>
        </w:trPr>
        <w:tc>
          <w:tcPr>
            <w:tcW w:w="5000" w:type="pct"/>
            <w:gridSpan w:val="16"/>
            <w:tcBorders>
              <w:top w:val="single" w:sz="6" w:space="0" w:color="auto"/>
              <w:left w:val="single" w:sz="4" w:space="0" w:color="auto"/>
              <w:bottom w:val="single" w:sz="6" w:space="0" w:color="auto"/>
              <w:right w:val="single" w:sz="4"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Прокладка кабеля на освещение входной группы</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47</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ГЭСН01-02-057-02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Разработка грунта вручную в траншеях глубиной до 2 м без креплений с откосами, группа грунтов: 2</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100 м3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0,0225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0,0225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Объем=2,25 / 100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ОТ(ЗТ)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3,465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1 491,99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1-100-20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Средний разряд работы 2,0</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154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3,465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430,59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1 491,99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1 491,99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1 491,99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/812-001.2-3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НР Земляные работы, выполняемые ручным способом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1 342,79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/774-001.2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СП Земляные работы, выполняемые ручным способом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40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40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596,80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152 514,67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3 431,58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48</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ГЭСНм08-02-142-01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Устройство постели при одном кабеле в траншее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100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Объем=5 / 100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ОТ(ЗТ)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0,265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137,14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1-100-38</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Средний разряд работы 3,8</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0,265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517,50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137,14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125,81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0,195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103,22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91.14.02-001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Автомобили бортовые, грузоподъемность до 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3,9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0,195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477,92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1,35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645,19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125,81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3,9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0,195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103,22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366,17</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48.1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421/пр_2020_п.75_пп.а</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xml:space="preserve">Вспомогательные ненормируемые материальные ресурсы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2,74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240,36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/812-049.3-3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НР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235,55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/774-049.3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СП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122,58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14 540,80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727,04</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49</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ФСБЦ-02.3.01.02-1114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Песок природный для строительных работ II класс, очень мелкий</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м3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0,25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0,25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552,44</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1,47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812,09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203,02</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(Материалы для строительных работ)</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Объем=5*0,5*0,1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203,02</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50</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ГЭСНм08-02-141-01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xml:space="preserve">Кабель до 35 </w:t>
            </w:r>
            <w:proofErr w:type="spellStart"/>
            <w:r w:rsidRPr="004A4FC5">
              <w:rPr>
                <w:rFonts w:ascii="Arial" w:hAnsi="Arial" w:cs="Arial"/>
                <w:b/>
                <w:bCs/>
                <w:color w:val="000000"/>
                <w:kern w:val="0"/>
                <w:sz w:val="16"/>
                <w:szCs w:val="16"/>
                <w:lang w:eastAsia="ru-RU"/>
              </w:rPr>
              <w:t>кВ</w:t>
            </w:r>
            <w:proofErr w:type="spellEnd"/>
            <w:r w:rsidRPr="004A4FC5">
              <w:rPr>
                <w:rFonts w:ascii="Arial" w:hAnsi="Arial" w:cs="Arial"/>
                <w:b/>
                <w:bCs/>
                <w:color w:val="000000"/>
                <w:kern w:val="0"/>
                <w:sz w:val="16"/>
                <w:szCs w:val="16"/>
                <w:lang w:eastAsia="ru-RU"/>
              </w:rPr>
              <w:t xml:space="preserve"> в готовых траншеях без покрытий, масса 1 м: до 1 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100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Объем=5 / 100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ОТ(ЗТ)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0,548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283,59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1-100-38</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Средний разряд работы 3,8</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10,96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0,548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517,50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283,59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42,28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0,031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19,22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91.05.05-015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Краны на автомобильном ходу, грузоподъемность 16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0,0155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1 938,31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30,04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4-100-060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6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0,0155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711,07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11,02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91.06.01-003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Домкраты гидравлические, грузоподъемность 63-100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2,58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0,129</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1,75</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1,84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3,22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0,42</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91.06.03-061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Лебедки электрические тяговым усилием до 12,26 кН (1,25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2,58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0,129</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8,84</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14,14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1,82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91.14.02-001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Автомобили бортовые, грузоподъемность до 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0,0155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477,92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1,35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645,19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10,00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0,0155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8,20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33,59</w:t>
            </w:r>
          </w:p>
        </w:tc>
      </w:tr>
      <w:tr w:rsidR="004A4FC5" w:rsidRPr="004A4FC5" w:rsidTr="00EB446A">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01.7.06.07-0002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xml:space="preserve">Ленты монтажные из пластмассы для </w:t>
            </w:r>
            <w:proofErr w:type="spellStart"/>
            <w:r w:rsidRPr="004A4FC5">
              <w:rPr>
                <w:rFonts w:ascii="Arial" w:hAnsi="Arial" w:cs="Arial"/>
                <w:kern w:val="0"/>
                <w:sz w:val="16"/>
                <w:szCs w:val="16"/>
                <w:lang w:eastAsia="ru-RU"/>
              </w:rPr>
              <w:t>бандажирования</w:t>
            </w:r>
            <w:proofErr w:type="spellEnd"/>
            <w:r w:rsidRPr="004A4FC5">
              <w:rPr>
                <w:rFonts w:ascii="Arial" w:hAnsi="Arial" w:cs="Arial"/>
                <w:kern w:val="0"/>
                <w:sz w:val="16"/>
                <w:szCs w:val="16"/>
                <w:lang w:eastAsia="ru-RU"/>
              </w:rPr>
              <w:t xml:space="preserve"> проводов, скрепляются пластмассовыми кнопками, ширина 10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10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0,096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0,0048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37,71</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1,61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60,71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0,29</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08.3.07.01-0052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Прокат стальной горячекатаный полосовой, марки стали Ст3сп, Ст3пс, размеры 50х5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0,00005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70 310,45</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0,9</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63 279,41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3,16</w:t>
            </w:r>
          </w:p>
        </w:tc>
      </w:tr>
      <w:tr w:rsidR="004A4FC5" w:rsidRPr="004A4FC5" w:rsidTr="00EB446A">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08.3.08.02-0058</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Уголок стальной горячекатаный равнополочный, марки стали Ст3сп, Ст3пс, ширина полок 35-56 мм, толщина полки 3-5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0,0005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70 842,50</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0,8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56 674,00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28,34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14.4.02.04-0142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Краска масляная МА-0115, мумия, сурик железный</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0,25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0,0125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79,88</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1,49</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119,02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1,49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14.4.03.03-0002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Лак битумный БТ-123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0,00006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0,000003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82 698,14</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1,23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101 718,71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0,31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378,68</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50.1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421/пр_2020_п.75_пп.а</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xml:space="preserve">Вспомогательные ненормируемые материальные ресурсы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5,67</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302,81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/812-049.3-3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НР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296,75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/774-049.3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СП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154,43</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16 710,60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835,53</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51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ФСБЦ-21.1.06.10-1380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xml:space="preserve">Кабель силовой с медными жилами </w:t>
            </w:r>
            <w:proofErr w:type="spellStart"/>
            <w:r w:rsidRPr="004A4FC5">
              <w:rPr>
                <w:rFonts w:ascii="Arial" w:hAnsi="Arial" w:cs="Arial"/>
                <w:b/>
                <w:bCs/>
                <w:color w:val="000000"/>
                <w:kern w:val="0"/>
                <w:sz w:val="16"/>
                <w:szCs w:val="16"/>
                <w:lang w:eastAsia="ru-RU"/>
              </w:rPr>
              <w:t>ВБШвнг</w:t>
            </w:r>
            <w:proofErr w:type="spellEnd"/>
            <w:r w:rsidRPr="004A4FC5">
              <w:rPr>
                <w:rFonts w:ascii="Arial" w:hAnsi="Arial" w:cs="Arial"/>
                <w:b/>
                <w:bCs/>
                <w:color w:val="000000"/>
                <w:kern w:val="0"/>
                <w:sz w:val="16"/>
                <w:szCs w:val="16"/>
                <w:lang w:eastAsia="ru-RU"/>
              </w:rPr>
              <w:t>(A)-LS 3х4ок(N, PE)-1000</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1000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0,0053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0,0053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168 275,68</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0,91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153 130,87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811,59</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(Материалы для строительных работ)</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Объем=5,3 / 1000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811,59</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52</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ГЭСНм08-02-143-05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Покрытие кабеля, проложенного в траншее: лентой сигнальной</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100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Объем=5 / 100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ОТ(ЗТ)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0,024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10,62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1-100-23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Средний разряд работы 2,3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0,48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0,024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442,44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10,62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0,65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0,53</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91.14.02-001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Автомобили бортовые, грузоподъемность до 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477,92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1,35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645,19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0,65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0,53</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11,80</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52.1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421/пр_2020_п.75_пп.а</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xml:space="preserve">Вспомогательные ненормируемые материальные ресурсы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0,21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11,15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/812-049.3-3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НР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10,93</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/774-049.3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СП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5,69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572,60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28,63</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53</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ФСБЦ-01.7.06.08-0011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Лента сигнальная полиэтиленовая ЛСЭ-150, длина 100 м, ширина 150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proofErr w:type="spellStart"/>
            <w:r w:rsidRPr="004A4FC5">
              <w:rPr>
                <w:rFonts w:ascii="Arial" w:hAnsi="Arial" w:cs="Arial"/>
                <w:b/>
                <w:bCs/>
                <w:color w:val="000000"/>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358,10</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1,61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576,54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28,83</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(Материалы для строительных работ)</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Объем=5/100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28,83</w:t>
            </w:r>
          </w:p>
        </w:tc>
      </w:tr>
      <w:tr w:rsidR="004A4FC5" w:rsidRPr="004A4FC5" w:rsidTr="00EB446A">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54</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ГЭСНм08-02-147-10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xml:space="preserve">Кабель до 35 </w:t>
            </w:r>
            <w:proofErr w:type="spellStart"/>
            <w:r w:rsidRPr="004A4FC5">
              <w:rPr>
                <w:rFonts w:ascii="Arial" w:hAnsi="Arial" w:cs="Arial"/>
                <w:b/>
                <w:bCs/>
                <w:color w:val="000000"/>
                <w:kern w:val="0"/>
                <w:sz w:val="16"/>
                <w:szCs w:val="16"/>
                <w:lang w:eastAsia="ru-RU"/>
              </w:rPr>
              <w:t>кВ</w:t>
            </w:r>
            <w:proofErr w:type="spellEnd"/>
            <w:r w:rsidRPr="004A4FC5">
              <w:rPr>
                <w:rFonts w:ascii="Arial" w:hAnsi="Arial" w:cs="Arial"/>
                <w:b/>
                <w:bCs/>
                <w:color w:val="000000"/>
                <w:kern w:val="0"/>
                <w:sz w:val="16"/>
                <w:szCs w:val="16"/>
                <w:lang w:eastAsia="ru-RU"/>
              </w:rPr>
              <w:t xml:space="preserve"> по установленным конструкциям и лоткам с креплением по всей длине, масса 1 м кабеля: до 1 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100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Объем=4 / 100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ОТ(ЗТ)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0,5632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291,46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1-100-38</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Средний разряд работы 3,8</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14,08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0,5632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517,50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291,46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22,99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9,92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91.05.05-015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Краны на автомобильном ходу, грузоподъемность 16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1 938,31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15,51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4-100-060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6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711,07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5,69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91.06.01-003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Домкраты гидравлические, грузоподъемность 63-100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3,34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0,1336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1,75</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1,84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3,22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0,43</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91.06.03-061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Лебедки электрические тяговым усилием до 12,26 кН (1,25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3,34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0,1336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8,84</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14,14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1,89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91.14.02-001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Автомобили бортовые, грузоподъемность до 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roofErr w:type="spellStart"/>
            <w:r w:rsidRPr="004A4FC5">
              <w:rPr>
                <w:rFonts w:ascii="Arial" w:hAnsi="Arial" w:cs="Arial"/>
                <w:kern w:val="0"/>
                <w:sz w:val="16"/>
                <w:szCs w:val="16"/>
                <w:lang w:eastAsia="ru-RU"/>
              </w:rPr>
              <w:t>маш</w:t>
            </w:r>
            <w:proofErr w:type="spellEnd"/>
            <w:r w:rsidRPr="004A4FC5">
              <w:rPr>
                <w:rFonts w:ascii="Arial" w:hAnsi="Arial" w:cs="Arial"/>
                <w:kern w:val="0"/>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477,92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1,35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645,19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5,16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proofErr w:type="spellStart"/>
            <w:r w:rsidRPr="004A4FC5">
              <w:rPr>
                <w:rFonts w:ascii="Arial" w:hAnsi="Arial" w:cs="Arial"/>
                <w:kern w:val="0"/>
                <w:sz w:val="16"/>
                <w:szCs w:val="16"/>
                <w:lang w:eastAsia="ru-RU"/>
              </w:rPr>
              <w:t>ОТм</w:t>
            </w:r>
            <w:proofErr w:type="spellEnd"/>
            <w:r w:rsidRPr="004A4FC5">
              <w:rPr>
                <w:rFonts w:ascii="Arial" w:hAnsi="Arial" w:cs="Arial"/>
                <w:kern w:val="0"/>
                <w:sz w:val="16"/>
                <w:szCs w:val="16"/>
                <w:lang w:eastAsia="ru-RU"/>
              </w:rPr>
              <w:t>(</w:t>
            </w:r>
            <w:proofErr w:type="spellStart"/>
            <w:r w:rsidRPr="004A4FC5">
              <w:rPr>
                <w:rFonts w:ascii="Arial" w:hAnsi="Arial" w:cs="Arial"/>
                <w:kern w:val="0"/>
                <w:sz w:val="16"/>
                <w:szCs w:val="16"/>
                <w:lang w:eastAsia="ru-RU"/>
              </w:rPr>
              <w:t>Зтм</w:t>
            </w:r>
            <w:proofErr w:type="spellEnd"/>
            <w:r w:rsidRPr="004A4FC5">
              <w:rPr>
                <w:rFonts w:ascii="Arial" w:hAnsi="Arial" w:cs="Arial"/>
                <w:kern w:val="0"/>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4,23</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21,60</w:t>
            </w:r>
          </w:p>
        </w:tc>
      </w:tr>
      <w:tr w:rsidR="004A4FC5" w:rsidRPr="004A4FC5" w:rsidTr="00EB446A">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01.7.06.07-0002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xml:space="preserve">Ленты монтажные из пластмассы для </w:t>
            </w:r>
            <w:proofErr w:type="spellStart"/>
            <w:r w:rsidRPr="004A4FC5">
              <w:rPr>
                <w:rFonts w:ascii="Arial" w:hAnsi="Arial" w:cs="Arial"/>
                <w:kern w:val="0"/>
                <w:sz w:val="16"/>
                <w:szCs w:val="16"/>
                <w:lang w:eastAsia="ru-RU"/>
              </w:rPr>
              <w:t>бандажирования</w:t>
            </w:r>
            <w:proofErr w:type="spellEnd"/>
            <w:r w:rsidRPr="004A4FC5">
              <w:rPr>
                <w:rFonts w:ascii="Arial" w:hAnsi="Arial" w:cs="Arial"/>
                <w:kern w:val="0"/>
                <w:sz w:val="16"/>
                <w:szCs w:val="16"/>
                <w:lang w:eastAsia="ru-RU"/>
              </w:rPr>
              <w:t xml:space="preserve"> проводов, скрепляются пластмассовыми кнопками, ширина 10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10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0,245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0,0098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37,71</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1,61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60,71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0,59</w:t>
            </w:r>
          </w:p>
        </w:tc>
      </w:tr>
      <w:tr w:rsidR="004A4FC5" w:rsidRPr="004A4FC5" w:rsidTr="00EB446A">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01.7.15.14-0165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xml:space="preserve">Шурупы самонарезающие стальные с полукруглой головкой и прямым шлицем, остроконечные, диаметр 4 мм, </w:t>
            </w:r>
            <w:r w:rsidRPr="004A4FC5">
              <w:rPr>
                <w:rFonts w:ascii="Arial" w:hAnsi="Arial" w:cs="Arial"/>
                <w:kern w:val="0"/>
                <w:sz w:val="16"/>
                <w:szCs w:val="16"/>
                <w:lang w:eastAsia="ru-RU"/>
              </w:rPr>
              <w:lastRenderedPageBreak/>
              <w:t>длина 40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lastRenderedPageBreak/>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0,00062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0,0000248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99 190,96</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1,22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121 012,97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3,00</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10.3.02.03-0011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xml:space="preserve">Припои оловянно-свинцовые </w:t>
            </w:r>
            <w:proofErr w:type="spellStart"/>
            <w:r w:rsidRPr="004A4FC5">
              <w:rPr>
                <w:rFonts w:ascii="Arial" w:hAnsi="Arial" w:cs="Arial"/>
                <w:kern w:val="0"/>
                <w:sz w:val="16"/>
                <w:szCs w:val="16"/>
                <w:lang w:eastAsia="ru-RU"/>
              </w:rPr>
              <w:t>бессурьмянистые</w:t>
            </w:r>
            <w:proofErr w:type="spellEnd"/>
            <w:r w:rsidRPr="004A4FC5">
              <w:rPr>
                <w:rFonts w:ascii="Arial" w:hAnsi="Arial" w:cs="Arial"/>
                <w:kern w:val="0"/>
                <w:sz w:val="16"/>
                <w:szCs w:val="16"/>
                <w:lang w:eastAsia="ru-RU"/>
              </w:rPr>
              <w:t>, марка ПОС30</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0,25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931,11</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1,62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1 508,40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15,08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14.4.03.03-0002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Лак битумный БТ-123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0,00072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0,0000288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82 698,14</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1,23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101 718,71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2,93</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345,97</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54.1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421/пр_2020_п.75_пп.а</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xml:space="preserve">Вспомогательные ненормируемые материальные ресурсы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5,83</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301,38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/812-049.3-3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НР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295,35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/774-049.3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СП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153,70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20 021,25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800,85</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55</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ФСБЦ-21.1.06.10-1380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xml:space="preserve">Кабель силовой с медными жилами </w:t>
            </w:r>
            <w:proofErr w:type="spellStart"/>
            <w:r w:rsidRPr="004A4FC5">
              <w:rPr>
                <w:rFonts w:ascii="Arial" w:hAnsi="Arial" w:cs="Arial"/>
                <w:b/>
                <w:bCs/>
                <w:color w:val="000000"/>
                <w:kern w:val="0"/>
                <w:sz w:val="16"/>
                <w:szCs w:val="16"/>
                <w:lang w:eastAsia="ru-RU"/>
              </w:rPr>
              <w:t>ВБШвнг</w:t>
            </w:r>
            <w:proofErr w:type="spellEnd"/>
            <w:r w:rsidRPr="004A4FC5">
              <w:rPr>
                <w:rFonts w:ascii="Arial" w:hAnsi="Arial" w:cs="Arial"/>
                <w:b/>
                <w:bCs/>
                <w:color w:val="000000"/>
                <w:kern w:val="0"/>
                <w:sz w:val="16"/>
                <w:szCs w:val="16"/>
                <w:lang w:eastAsia="ru-RU"/>
              </w:rPr>
              <w:t>(A)-LS 3х4ок(N, PE)-1000</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1000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0,00424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0,00424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168 275,68</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0,91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153 130,87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649,27</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(Материалы для строительных работ)</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Объем=4,24 / 1000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649,27</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56</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ГЭСНм08-02-144-02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Присоединение к зажимам жил проводов или кабелей сечением: до 6 мм2</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xml:space="preserve">100 </w:t>
            </w:r>
            <w:proofErr w:type="spellStart"/>
            <w:r w:rsidRPr="004A4FC5">
              <w:rPr>
                <w:rFonts w:ascii="Arial" w:hAnsi="Arial" w:cs="Arial"/>
                <w:b/>
                <w:bCs/>
                <w:color w:val="000000"/>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Объем=3 / 100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ОТ(ЗТ)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0,312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161,46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1-100-38</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Средний разряд работы 3,8</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10,4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0,312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517,50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161,46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161,46</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56.1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421/пр_2020_п.75_пп.а</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xml:space="preserve">Вспомогательные ненормируемые материальные ресурсы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3,23</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161,46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/812-049.3-3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НР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158,23</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/774-049.3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СП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51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82,34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13 508,67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405,26</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57</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ГЭСН01-02-061-02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Засыпка вручную траншей, пазух котлованов и ям, группа грунтов: 2</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100 м3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0,0225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0,0225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Объем=2,25 / 100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ОТ(ЗТ)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2,187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902,84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1-100-15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Средний разряд работы 1,5</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чел.-ч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97,2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2,187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412,82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902,84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902,84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902,84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/812-001.2-3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НР Земляные работы, выполняемые ручным способом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90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812,56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roofErr w:type="spellStart"/>
            <w:r w:rsidRPr="004A4FC5">
              <w:rPr>
                <w:rFonts w:ascii="Arial" w:hAnsi="Arial" w:cs="Arial"/>
                <w:kern w:val="0"/>
                <w:sz w:val="16"/>
                <w:szCs w:val="16"/>
                <w:lang w:eastAsia="ru-RU"/>
              </w:rPr>
              <w:t>Пр</w:t>
            </w:r>
            <w:proofErr w:type="spellEnd"/>
            <w:r w:rsidRPr="004A4FC5">
              <w:rPr>
                <w:rFonts w:ascii="Arial" w:hAnsi="Arial" w:cs="Arial"/>
                <w:kern w:val="0"/>
                <w:sz w:val="16"/>
                <w:szCs w:val="16"/>
                <w:lang w:eastAsia="ru-RU"/>
              </w:rPr>
              <w:t>/774-001.2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kern w:val="0"/>
                <w:sz w:val="16"/>
                <w:szCs w:val="16"/>
                <w:lang w:eastAsia="ru-RU"/>
              </w:rPr>
            </w:pPr>
            <w:r w:rsidRPr="004A4FC5">
              <w:rPr>
                <w:rFonts w:ascii="Arial" w:hAnsi="Arial" w:cs="Arial"/>
                <w:kern w:val="0"/>
                <w:sz w:val="16"/>
                <w:szCs w:val="16"/>
                <w:lang w:eastAsia="ru-RU"/>
              </w:rPr>
              <w:t>СП Земляные работы, выполняемые ручным способом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40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r w:rsidRPr="004A4FC5">
              <w:rPr>
                <w:rFonts w:ascii="Arial" w:hAnsi="Arial" w:cs="Arial"/>
                <w:kern w:val="0"/>
                <w:sz w:val="16"/>
                <w:szCs w:val="16"/>
                <w:lang w:eastAsia="ru-RU"/>
              </w:rPr>
              <w:t>40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kern w:val="0"/>
                <w:sz w:val="16"/>
                <w:szCs w:val="16"/>
                <w:lang w:eastAsia="ru-RU"/>
              </w:rPr>
            </w:pPr>
            <w:r w:rsidRPr="004A4FC5">
              <w:rPr>
                <w:rFonts w:ascii="Arial" w:hAnsi="Arial" w:cs="Arial"/>
                <w:kern w:val="0"/>
                <w:sz w:val="16"/>
                <w:szCs w:val="16"/>
                <w:lang w:eastAsia="ru-RU"/>
              </w:rPr>
              <w:t>361,14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92 290,67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2 076,54</w:t>
            </w:r>
          </w:p>
        </w:tc>
      </w:tr>
      <w:tr w:rsidR="004A4FC5" w:rsidRPr="004A4FC5" w:rsidTr="00B31847">
        <w:trPr>
          <w:trHeight w:val="300"/>
        </w:trPr>
        <w:tc>
          <w:tcPr>
            <w:tcW w:w="5000" w:type="pct"/>
            <w:gridSpan w:val="16"/>
            <w:tcBorders>
              <w:top w:val="single" w:sz="6" w:space="0" w:color="auto"/>
              <w:left w:val="single" w:sz="4" w:space="0" w:color="auto"/>
              <w:bottom w:val="single" w:sz="6" w:space="0" w:color="auto"/>
              <w:right w:val="single" w:sz="4" w:space="0" w:color="auto"/>
            </w:tcBorders>
            <w:shd w:val="clear" w:color="auto" w:fill="auto"/>
            <w:vAlign w:val="center"/>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Световое оформление входной группы</w:t>
            </w:r>
          </w:p>
        </w:tc>
      </w:tr>
      <w:tr w:rsidR="004A4FC5" w:rsidRPr="004A4FC5" w:rsidTr="00EB446A">
        <w:trPr>
          <w:trHeight w:val="45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58</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Коммерческое предложение</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Треугольники короба световые 1500х1500мм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proofErr w:type="spellStart"/>
            <w:r w:rsidRPr="004A4FC5">
              <w:rPr>
                <w:rFonts w:ascii="Arial" w:hAnsi="Arial" w:cs="Arial"/>
                <w:b/>
                <w:bCs/>
                <w:color w:val="000000"/>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36 666,67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110 000,01</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(Материалы для строительных работ)</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Цена=44000,00/1,2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110 000,01</w:t>
            </w:r>
          </w:p>
        </w:tc>
      </w:tr>
      <w:tr w:rsidR="004A4FC5" w:rsidRPr="004A4FC5" w:rsidTr="00EB446A">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59</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Коммерческое предложение</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Буквы световые "Ворота в Югру" Подложка под буквы световые (короб АКП)</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proofErr w:type="spellStart"/>
            <w:r w:rsidRPr="004A4FC5">
              <w:rPr>
                <w:rFonts w:ascii="Arial" w:hAnsi="Arial" w:cs="Arial"/>
                <w:b/>
                <w:bCs/>
                <w:color w:val="000000"/>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89 866,67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89 866,67</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(Материалы для строительных работ)</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Цена=107840,00/1,2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89 866,67</w:t>
            </w:r>
          </w:p>
        </w:tc>
      </w:tr>
      <w:tr w:rsidR="004A4FC5" w:rsidRPr="004A4FC5" w:rsidTr="00EB446A">
        <w:trPr>
          <w:trHeight w:val="45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60</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Коммерческое предложение</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Арка световая двухсторонняя</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proofErr w:type="spellStart"/>
            <w:r w:rsidRPr="004A4FC5">
              <w:rPr>
                <w:rFonts w:ascii="Arial" w:hAnsi="Arial" w:cs="Arial"/>
                <w:b/>
                <w:bCs/>
                <w:color w:val="000000"/>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556 083,33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556 083,33</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(Материалы для строительных работ)</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Цена=667300,00/1,2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556 083,33</w:t>
            </w:r>
          </w:p>
        </w:tc>
      </w:tr>
      <w:tr w:rsidR="004A4FC5" w:rsidRPr="004A4FC5" w:rsidTr="00EB446A">
        <w:trPr>
          <w:trHeight w:val="45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61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Коммерческое предложение</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Эскизные работы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proofErr w:type="spellStart"/>
            <w:r w:rsidRPr="004A4FC5">
              <w:rPr>
                <w:rFonts w:ascii="Arial" w:hAnsi="Arial" w:cs="Arial"/>
                <w:b/>
                <w:bCs/>
                <w:color w:val="000000"/>
                <w:kern w:val="0"/>
                <w:sz w:val="16"/>
                <w:szCs w:val="16"/>
                <w:lang w:eastAsia="ru-RU"/>
              </w:rPr>
              <w:t>шт</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8 333,33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8 333,33</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(Отдельные виды затрат, относимые на стоимость строительных работ)</w:t>
            </w:r>
          </w:p>
        </w:tc>
      </w:tr>
      <w:tr w:rsidR="004A4FC5" w:rsidRPr="004A4FC5" w:rsidTr="00B31847">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Цена=10000,00/1,2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8 333,33</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158"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28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15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p>
        </w:tc>
        <w:tc>
          <w:tcPr>
            <w:tcW w:w="189"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p>
        </w:tc>
        <w:tc>
          <w:tcPr>
            <w:tcW w:w="103"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b/>
                <w:bCs/>
                <w:color w:val="000000"/>
                <w:kern w:val="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center"/>
              <w:rPr>
                <w:rFonts w:ascii="Arial" w:hAnsi="Arial" w:cs="Arial"/>
                <w:color w:val="000000"/>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Итоги по разделу 2 Электроснабжение входной группы :</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Итого прямые затраты (</w:t>
            </w:r>
            <w:proofErr w:type="spellStart"/>
            <w:r w:rsidRPr="004A4FC5">
              <w:rPr>
                <w:rFonts w:ascii="Arial" w:hAnsi="Arial" w:cs="Arial"/>
                <w:color w:val="000000"/>
                <w:kern w:val="0"/>
                <w:sz w:val="16"/>
                <w:szCs w:val="16"/>
                <w:lang w:eastAsia="ru-RU"/>
              </w:rPr>
              <w:t>справочно</w:t>
            </w:r>
            <w:proofErr w:type="spellEnd"/>
            <w:r w:rsidRPr="004A4FC5">
              <w:rPr>
                <w:rFonts w:ascii="Arial" w:hAnsi="Arial" w:cs="Arial"/>
                <w:color w:val="000000"/>
                <w:kern w:val="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924 079,71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в том числе:</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Оплата труда рабочих</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33 931,96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Эксплуатация машин</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27 871,08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Оплата труда машинистов (</w:t>
            </w:r>
            <w:proofErr w:type="spellStart"/>
            <w:r w:rsidRPr="004A4FC5">
              <w:rPr>
                <w:rFonts w:ascii="Arial" w:hAnsi="Arial" w:cs="Arial"/>
                <w:color w:val="000000"/>
                <w:kern w:val="0"/>
                <w:sz w:val="16"/>
                <w:szCs w:val="16"/>
                <w:lang w:eastAsia="ru-RU"/>
              </w:rPr>
              <w:t>Отм</w:t>
            </w:r>
            <w:proofErr w:type="spellEnd"/>
            <w:r w:rsidRPr="004A4FC5">
              <w:rPr>
                <w:rFonts w:ascii="Arial" w:hAnsi="Arial" w:cs="Arial"/>
                <w:color w:val="000000"/>
                <w:kern w:val="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11 978,07</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Материалы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850 298,60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Строительные работы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982 006,20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в том числе:</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оплата труда</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28 721,61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эксплуатация машин и механизмов</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27 277,51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оплата труда машинистов (</w:t>
            </w:r>
            <w:proofErr w:type="spellStart"/>
            <w:r w:rsidRPr="004A4FC5">
              <w:rPr>
                <w:rFonts w:ascii="Arial" w:hAnsi="Arial" w:cs="Arial"/>
                <w:color w:val="000000"/>
                <w:kern w:val="0"/>
                <w:sz w:val="16"/>
                <w:szCs w:val="16"/>
                <w:lang w:eastAsia="ru-RU"/>
              </w:rPr>
              <w:t>Отм</w:t>
            </w:r>
            <w:proofErr w:type="spellEnd"/>
            <w:r w:rsidRPr="004A4FC5">
              <w:rPr>
                <w:rFonts w:ascii="Arial" w:hAnsi="Arial" w:cs="Arial"/>
                <w:color w:val="000000"/>
                <w:kern w:val="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11 663,45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материалы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848 926,36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накладные расходы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41 665,19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сметная прибыль</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23 752,08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Монтажные работы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15 722,98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в том числе:</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оплата труда</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5 210,35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эксплуатация машин и механизмов</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593,57</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оплата труда машинистов (</w:t>
            </w:r>
            <w:proofErr w:type="spellStart"/>
            <w:r w:rsidRPr="004A4FC5">
              <w:rPr>
                <w:rFonts w:ascii="Arial" w:hAnsi="Arial" w:cs="Arial"/>
                <w:color w:val="000000"/>
                <w:kern w:val="0"/>
                <w:sz w:val="16"/>
                <w:szCs w:val="16"/>
                <w:lang w:eastAsia="ru-RU"/>
              </w:rPr>
              <w:t>Отм</w:t>
            </w:r>
            <w:proofErr w:type="spellEnd"/>
            <w:r w:rsidRPr="004A4FC5">
              <w:rPr>
                <w:rFonts w:ascii="Arial" w:hAnsi="Arial" w:cs="Arial"/>
                <w:color w:val="000000"/>
                <w:kern w:val="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314,62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материалы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1 372,24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накладные расходы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5 414,46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сметная прибыль</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2 817,74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Итого ФОТ (</w:t>
            </w:r>
            <w:proofErr w:type="spellStart"/>
            <w:r w:rsidRPr="004A4FC5">
              <w:rPr>
                <w:rFonts w:ascii="Arial" w:hAnsi="Arial" w:cs="Arial"/>
                <w:color w:val="000000"/>
                <w:kern w:val="0"/>
                <w:sz w:val="16"/>
                <w:szCs w:val="16"/>
                <w:lang w:eastAsia="ru-RU"/>
              </w:rPr>
              <w:t>справочно</w:t>
            </w:r>
            <w:proofErr w:type="spellEnd"/>
            <w:r w:rsidRPr="004A4FC5">
              <w:rPr>
                <w:rFonts w:ascii="Arial" w:hAnsi="Arial" w:cs="Arial"/>
                <w:color w:val="000000"/>
                <w:kern w:val="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45 910,03</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Итого накладные расходы (</w:t>
            </w:r>
            <w:proofErr w:type="spellStart"/>
            <w:r w:rsidRPr="004A4FC5">
              <w:rPr>
                <w:rFonts w:ascii="Arial" w:hAnsi="Arial" w:cs="Arial"/>
                <w:color w:val="000000"/>
                <w:kern w:val="0"/>
                <w:sz w:val="16"/>
                <w:szCs w:val="16"/>
                <w:lang w:eastAsia="ru-RU"/>
              </w:rPr>
              <w:t>справочно</w:t>
            </w:r>
            <w:proofErr w:type="spellEnd"/>
            <w:r w:rsidRPr="004A4FC5">
              <w:rPr>
                <w:rFonts w:ascii="Arial" w:hAnsi="Arial" w:cs="Arial"/>
                <w:color w:val="000000"/>
                <w:kern w:val="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47 079,65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Итого сметная прибыль (</w:t>
            </w:r>
            <w:proofErr w:type="spellStart"/>
            <w:r w:rsidRPr="004A4FC5">
              <w:rPr>
                <w:rFonts w:ascii="Arial" w:hAnsi="Arial" w:cs="Arial"/>
                <w:color w:val="000000"/>
                <w:kern w:val="0"/>
                <w:sz w:val="16"/>
                <w:szCs w:val="16"/>
                <w:lang w:eastAsia="ru-RU"/>
              </w:rPr>
              <w:t>справочно</w:t>
            </w:r>
            <w:proofErr w:type="spellEnd"/>
            <w:r w:rsidRPr="004A4FC5">
              <w:rPr>
                <w:rFonts w:ascii="Arial" w:hAnsi="Arial" w:cs="Arial"/>
                <w:color w:val="000000"/>
                <w:kern w:val="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26 569,82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xml:space="preserve">  Итого по разделу 2 Электроснабжение входной группы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997 729,18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xml:space="preserve">  </w:t>
            </w:r>
            <w:proofErr w:type="spellStart"/>
            <w:r w:rsidRPr="004A4FC5">
              <w:rPr>
                <w:rFonts w:ascii="Arial" w:hAnsi="Arial" w:cs="Arial"/>
                <w:b/>
                <w:bCs/>
                <w:color w:val="000000"/>
                <w:kern w:val="0"/>
                <w:sz w:val="16"/>
                <w:szCs w:val="16"/>
                <w:lang w:eastAsia="ru-RU"/>
              </w:rPr>
              <w:t>Справочно</w:t>
            </w:r>
            <w:proofErr w:type="spellEnd"/>
          </w:p>
        </w:tc>
        <w:tc>
          <w:tcPr>
            <w:tcW w:w="372" w:type="pct"/>
            <w:tcBorders>
              <w:top w:val="single" w:sz="6" w:space="0" w:color="auto"/>
              <w:left w:val="single" w:sz="6" w:space="0" w:color="auto"/>
              <w:bottom w:val="single" w:sz="6" w:space="0" w:color="auto"/>
              <w:right w:val="single" w:sz="4"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p>
        </w:tc>
        <w:tc>
          <w:tcPr>
            <w:tcW w:w="1958" w:type="pct"/>
            <w:gridSpan w:val="8"/>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затраты труда рабочих</w:t>
            </w:r>
          </w:p>
        </w:tc>
        <w:tc>
          <w:tcPr>
            <w:tcW w:w="444" w:type="pct"/>
            <w:tcBorders>
              <w:top w:val="single" w:sz="6" w:space="0" w:color="auto"/>
              <w:left w:val="single" w:sz="6" w:space="0" w:color="auto"/>
              <w:bottom w:val="single" w:sz="6" w:space="0" w:color="auto"/>
              <w:right w:val="single" w:sz="6"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68,8356</w:t>
            </w:r>
          </w:p>
        </w:tc>
        <w:tc>
          <w:tcPr>
            <w:tcW w:w="1418" w:type="pct"/>
            <w:gridSpan w:val="4"/>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p>
        </w:tc>
        <w:tc>
          <w:tcPr>
            <w:tcW w:w="1958" w:type="pct"/>
            <w:gridSpan w:val="8"/>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затраты труда машинистов</w:t>
            </w:r>
          </w:p>
        </w:tc>
        <w:tc>
          <w:tcPr>
            <w:tcW w:w="444" w:type="pct"/>
            <w:tcBorders>
              <w:top w:val="single" w:sz="6" w:space="0" w:color="auto"/>
              <w:left w:val="single" w:sz="6" w:space="0" w:color="auto"/>
              <w:bottom w:val="single" w:sz="6" w:space="0" w:color="auto"/>
              <w:right w:val="single" w:sz="6"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19,9323</w:t>
            </w:r>
          </w:p>
        </w:tc>
        <w:tc>
          <w:tcPr>
            <w:tcW w:w="1418" w:type="pct"/>
            <w:gridSpan w:val="4"/>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Итоги по смете:</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Всего прямые затраты (</w:t>
            </w:r>
            <w:proofErr w:type="spellStart"/>
            <w:r w:rsidRPr="004A4FC5">
              <w:rPr>
                <w:rFonts w:ascii="Arial" w:hAnsi="Arial" w:cs="Arial"/>
                <w:color w:val="000000"/>
                <w:kern w:val="0"/>
                <w:sz w:val="16"/>
                <w:szCs w:val="16"/>
                <w:lang w:eastAsia="ru-RU"/>
              </w:rPr>
              <w:t>справочно</w:t>
            </w:r>
            <w:proofErr w:type="spellEnd"/>
            <w:r w:rsidRPr="004A4FC5">
              <w:rPr>
                <w:rFonts w:ascii="Arial" w:hAnsi="Arial" w:cs="Arial"/>
                <w:color w:val="000000"/>
                <w:kern w:val="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1 596 736,18</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в том числе:</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Оплата труда рабочих</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214 402,95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Эксплуатация машин</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87 668,97</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Оплата труда машинистов (</w:t>
            </w:r>
            <w:proofErr w:type="spellStart"/>
            <w:r w:rsidRPr="004A4FC5">
              <w:rPr>
                <w:rFonts w:ascii="Arial" w:hAnsi="Arial" w:cs="Arial"/>
                <w:color w:val="000000"/>
                <w:kern w:val="0"/>
                <w:sz w:val="16"/>
                <w:szCs w:val="16"/>
                <w:lang w:eastAsia="ru-RU"/>
              </w:rPr>
              <w:t>Отм</w:t>
            </w:r>
            <w:proofErr w:type="spellEnd"/>
            <w:r w:rsidRPr="004A4FC5">
              <w:rPr>
                <w:rFonts w:ascii="Arial" w:hAnsi="Arial" w:cs="Arial"/>
                <w:color w:val="000000"/>
                <w:kern w:val="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24 932,65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Материалы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1 269 731,61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Строительные работы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1 601 474,76</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в том числе:</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оплата труда</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80 293,70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эксплуатация машин и механизмов</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66 346,63</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оплата труда машинистов (</w:t>
            </w:r>
            <w:proofErr w:type="spellStart"/>
            <w:r w:rsidRPr="004A4FC5">
              <w:rPr>
                <w:rFonts w:ascii="Arial" w:hAnsi="Arial" w:cs="Arial"/>
                <w:color w:val="000000"/>
                <w:kern w:val="0"/>
                <w:sz w:val="16"/>
                <w:szCs w:val="16"/>
                <w:lang w:eastAsia="ru-RU"/>
              </w:rPr>
              <w:t>Отм</w:t>
            </w:r>
            <w:proofErr w:type="spellEnd"/>
            <w:r w:rsidRPr="004A4FC5">
              <w:rPr>
                <w:rFonts w:ascii="Arial" w:hAnsi="Arial" w:cs="Arial"/>
                <w:color w:val="000000"/>
                <w:kern w:val="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22 618,31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материалы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1 259 712,01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накладные расходы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105 255,69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сметная прибыль</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67 248,42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Монтажные работы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354 019,85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в том числе:</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оплата труда</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134 109,25</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эксплуатация машин и механизмов</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21 322,34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оплата труда машинистов (</w:t>
            </w:r>
            <w:proofErr w:type="spellStart"/>
            <w:r w:rsidRPr="004A4FC5">
              <w:rPr>
                <w:rFonts w:ascii="Arial" w:hAnsi="Arial" w:cs="Arial"/>
                <w:color w:val="000000"/>
                <w:kern w:val="0"/>
                <w:sz w:val="16"/>
                <w:szCs w:val="16"/>
                <w:lang w:eastAsia="ru-RU"/>
              </w:rPr>
              <w:t>Отм</w:t>
            </w:r>
            <w:proofErr w:type="spellEnd"/>
            <w:r w:rsidRPr="004A4FC5">
              <w:rPr>
                <w:rFonts w:ascii="Arial" w:hAnsi="Arial" w:cs="Arial"/>
                <w:color w:val="000000"/>
                <w:kern w:val="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2 314,34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материалы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10 019,60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накладные расходы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124 532,20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сметная прибыль</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61 722,12</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 xml:space="preserve">     Всего</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1 955 494,61</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Всего ФОТ (</w:t>
            </w:r>
            <w:proofErr w:type="spellStart"/>
            <w:r w:rsidRPr="004A4FC5">
              <w:rPr>
                <w:rFonts w:ascii="Arial" w:hAnsi="Arial" w:cs="Arial"/>
                <w:color w:val="000000"/>
                <w:kern w:val="0"/>
                <w:sz w:val="16"/>
                <w:szCs w:val="16"/>
                <w:lang w:eastAsia="ru-RU"/>
              </w:rPr>
              <w:t>справочно</w:t>
            </w:r>
            <w:proofErr w:type="spellEnd"/>
            <w:r w:rsidRPr="004A4FC5">
              <w:rPr>
                <w:rFonts w:ascii="Arial" w:hAnsi="Arial" w:cs="Arial"/>
                <w:color w:val="000000"/>
                <w:kern w:val="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239 335,60</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Всего накладные расходы (</w:t>
            </w:r>
            <w:proofErr w:type="spellStart"/>
            <w:r w:rsidRPr="004A4FC5">
              <w:rPr>
                <w:rFonts w:ascii="Arial" w:hAnsi="Arial" w:cs="Arial"/>
                <w:color w:val="000000"/>
                <w:kern w:val="0"/>
                <w:sz w:val="16"/>
                <w:szCs w:val="16"/>
                <w:lang w:eastAsia="ru-RU"/>
              </w:rPr>
              <w:t>справочно</w:t>
            </w:r>
            <w:proofErr w:type="spellEnd"/>
            <w:r w:rsidRPr="004A4FC5">
              <w:rPr>
                <w:rFonts w:ascii="Arial" w:hAnsi="Arial" w:cs="Arial"/>
                <w:color w:val="000000"/>
                <w:kern w:val="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229 787,89</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Всего сметная прибыль (</w:t>
            </w:r>
            <w:proofErr w:type="spellStart"/>
            <w:r w:rsidRPr="004A4FC5">
              <w:rPr>
                <w:rFonts w:ascii="Arial" w:hAnsi="Arial" w:cs="Arial"/>
                <w:color w:val="000000"/>
                <w:kern w:val="0"/>
                <w:sz w:val="16"/>
                <w:szCs w:val="16"/>
                <w:lang w:eastAsia="ru-RU"/>
              </w:rPr>
              <w:t>справочно</w:t>
            </w:r>
            <w:proofErr w:type="spellEnd"/>
            <w:r w:rsidRPr="004A4FC5">
              <w:rPr>
                <w:rFonts w:ascii="Arial" w:hAnsi="Arial" w:cs="Arial"/>
                <w:color w:val="000000"/>
                <w:kern w:val="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r w:rsidRPr="004A4FC5">
              <w:rPr>
                <w:rFonts w:ascii="Arial" w:hAnsi="Arial" w:cs="Arial"/>
                <w:color w:val="000000"/>
                <w:kern w:val="0"/>
                <w:sz w:val="16"/>
                <w:szCs w:val="16"/>
                <w:lang w:eastAsia="ru-RU"/>
              </w:rPr>
              <w:t>128 970,54</w:t>
            </w:r>
          </w:p>
        </w:tc>
      </w:tr>
      <w:tr w:rsidR="004A4FC5" w:rsidRPr="004A4FC5" w:rsidTr="00EB446A">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xml:space="preserve">     НДС 20%</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color w:val="000000"/>
                <w:kern w:val="0"/>
                <w:sz w:val="16"/>
                <w:szCs w:val="16"/>
                <w:lang w:eastAsia="ru-RU"/>
              </w:rPr>
            </w:pPr>
          </w:p>
        </w:tc>
      </w:tr>
      <w:tr w:rsidR="004A4FC5" w:rsidRPr="004A4FC5" w:rsidTr="00EB446A">
        <w:trPr>
          <w:trHeight w:val="300"/>
        </w:trPr>
        <w:tc>
          <w:tcPr>
            <w:tcW w:w="198" w:type="pct"/>
            <w:tcBorders>
              <w:top w:val="single" w:sz="6" w:space="0" w:color="auto"/>
              <w:left w:val="single" w:sz="4" w:space="0" w:color="auto"/>
              <w:bottom w:val="single" w:sz="4" w:space="0" w:color="auto"/>
              <w:right w:val="single" w:sz="6" w:space="0" w:color="auto"/>
            </w:tcBorders>
            <w:shd w:val="clear" w:color="auto" w:fill="auto"/>
            <w:noWrap/>
            <w:vAlign w:val="bottom"/>
            <w:hideMark/>
          </w:tcPr>
          <w:p w:rsidR="004A4FC5" w:rsidRPr="004A4FC5" w:rsidRDefault="004A4FC5" w:rsidP="004A4FC5">
            <w:pPr>
              <w:suppressAutoHyphens w:val="0"/>
              <w:spacing w:after="0"/>
              <w:jc w:val="left"/>
              <w:rPr>
                <w:rFonts w:ascii="Arial" w:hAnsi="Arial" w:cs="Arial"/>
                <w:color w:val="000000"/>
                <w:kern w:val="0"/>
                <w:sz w:val="16"/>
                <w:szCs w:val="16"/>
                <w:lang w:eastAsia="ru-RU"/>
              </w:rPr>
            </w:pPr>
            <w:r w:rsidRPr="004A4FC5">
              <w:rPr>
                <w:rFonts w:ascii="Arial" w:hAnsi="Arial" w:cs="Arial"/>
                <w:color w:val="000000"/>
                <w:kern w:val="0"/>
                <w:sz w:val="16"/>
                <w:szCs w:val="16"/>
                <w:lang w:eastAsia="ru-RU"/>
              </w:rPr>
              <w:t> </w:t>
            </w:r>
          </w:p>
        </w:tc>
        <w:tc>
          <w:tcPr>
            <w:tcW w:w="610" w:type="pct"/>
            <w:tcBorders>
              <w:top w:val="single" w:sz="6" w:space="0" w:color="auto"/>
              <w:left w:val="single" w:sz="6" w:space="0" w:color="auto"/>
              <w:bottom w:val="single" w:sz="4" w:space="0" w:color="auto"/>
              <w:right w:val="single" w:sz="6" w:space="0" w:color="auto"/>
            </w:tcBorders>
            <w:shd w:val="clear" w:color="auto" w:fill="auto"/>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p>
        </w:tc>
        <w:tc>
          <w:tcPr>
            <w:tcW w:w="3820" w:type="pct"/>
            <w:gridSpan w:val="13"/>
            <w:tcBorders>
              <w:top w:val="single" w:sz="6" w:space="0" w:color="auto"/>
              <w:left w:val="single" w:sz="6" w:space="0" w:color="auto"/>
              <w:bottom w:val="single" w:sz="4" w:space="0" w:color="auto"/>
              <w:right w:val="single" w:sz="6" w:space="0" w:color="auto"/>
            </w:tcBorders>
            <w:shd w:val="clear" w:color="auto" w:fill="auto"/>
            <w:hideMark/>
          </w:tcPr>
          <w:p w:rsidR="004A4FC5" w:rsidRPr="004A4FC5" w:rsidRDefault="004A4FC5" w:rsidP="004A4FC5">
            <w:pPr>
              <w:suppressAutoHyphens w:val="0"/>
              <w:spacing w:after="0"/>
              <w:jc w:val="left"/>
              <w:rPr>
                <w:rFonts w:ascii="Arial" w:hAnsi="Arial" w:cs="Arial"/>
                <w:b/>
                <w:bCs/>
                <w:color w:val="000000"/>
                <w:kern w:val="0"/>
                <w:sz w:val="16"/>
                <w:szCs w:val="16"/>
                <w:lang w:eastAsia="ru-RU"/>
              </w:rPr>
            </w:pPr>
            <w:r w:rsidRPr="004A4FC5">
              <w:rPr>
                <w:rFonts w:ascii="Arial" w:hAnsi="Arial" w:cs="Arial"/>
                <w:b/>
                <w:bCs/>
                <w:color w:val="000000"/>
                <w:kern w:val="0"/>
                <w:sz w:val="16"/>
                <w:szCs w:val="16"/>
                <w:lang w:eastAsia="ru-RU"/>
              </w:rPr>
              <w:t>ВСЕГО по смете</w:t>
            </w:r>
          </w:p>
        </w:tc>
        <w:tc>
          <w:tcPr>
            <w:tcW w:w="372" w:type="pct"/>
            <w:tcBorders>
              <w:top w:val="single" w:sz="6" w:space="0" w:color="auto"/>
              <w:left w:val="single" w:sz="6" w:space="0" w:color="auto"/>
              <w:bottom w:val="single" w:sz="4" w:space="0" w:color="auto"/>
              <w:right w:val="single" w:sz="4" w:space="0" w:color="auto"/>
            </w:tcBorders>
            <w:shd w:val="clear" w:color="auto" w:fill="auto"/>
            <w:noWrap/>
            <w:hideMark/>
          </w:tcPr>
          <w:p w:rsidR="004A4FC5" w:rsidRPr="004A4FC5" w:rsidRDefault="004A4FC5" w:rsidP="004A4FC5">
            <w:pPr>
              <w:suppressAutoHyphens w:val="0"/>
              <w:spacing w:after="0"/>
              <w:jc w:val="right"/>
              <w:rPr>
                <w:rFonts w:ascii="Arial" w:hAnsi="Arial" w:cs="Arial"/>
                <w:b/>
                <w:bCs/>
                <w:color w:val="000000"/>
                <w:kern w:val="0"/>
                <w:sz w:val="16"/>
                <w:szCs w:val="16"/>
                <w:lang w:eastAsia="ru-RU"/>
              </w:rPr>
            </w:pPr>
          </w:p>
        </w:tc>
      </w:tr>
    </w:tbl>
    <w:p w:rsidR="008F5B5F" w:rsidRDefault="008F5B5F" w:rsidP="00EB12C5">
      <w:pPr>
        <w:jc w:val="center"/>
      </w:pPr>
    </w:p>
    <w:sectPr w:rsidR="008F5B5F" w:rsidSect="008D54DA">
      <w:pgSz w:w="16838" w:h="11906" w:orient="landscape"/>
      <w:pgMar w:top="107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PT Astra Serif">
    <w:panose1 w:val="020A0603040505020204"/>
    <w:charset w:val="CC"/>
    <w:family w:val="roman"/>
    <w:pitch w:val="variable"/>
    <w:sig w:usb0="A00002EF" w:usb1="5000204B" w:usb2="00000020" w:usb3="00000000" w:csb0="0000009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1D6151F"/>
    <w:multiLevelType w:val="hybridMultilevel"/>
    <w:tmpl w:val="C6AAE8FA"/>
    <w:lvl w:ilvl="0" w:tplc="D45C4B80">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2">
    <w:nsid w:val="05096242"/>
    <w:multiLevelType w:val="multilevel"/>
    <w:tmpl w:val="8DBE5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09754D"/>
    <w:multiLevelType w:val="hybridMultilevel"/>
    <w:tmpl w:val="C6AAE8FA"/>
    <w:lvl w:ilvl="0" w:tplc="D45C4B80">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4">
    <w:nsid w:val="34415C87"/>
    <w:multiLevelType w:val="multilevel"/>
    <w:tmpl w:val="F7260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205592"/>
    <w:multiLevelType w:val="multilevel"/>
    <w:tmpl w:val="0784C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703426"/>
    <w:multiLevelType w:val="hybridMultilevel"/>
    <w:tmpl w:val="B42C8600"/>
    <w:lvl w:ilvl="0" w:tplc="8634D908">
      <w:start w:val="1"/>
      <w:numFmt w:val="bullet"/>
      <w:pStyle w:val="1"/>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4FD13B6D"/>
    <w:multiLevelType w:val="hybridMultilevel"/>
    <w:tmpl w:val="C99862B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A4A681C"/>
    <w:multiLevelType w:val="multilevel"/>
    <w:tmpl w:val="79EE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0E6E55"/>
    <w:multiLevelType w:val="multilevel"/>
    <w:tmpl w:val="24808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4"/>
  </w:num>
  <w:num w:numId="4">
    <w:abstractNumId w:val="2"/>
  </w:num>
  <w:num w:numId="5">
    <w:abstractNumId w:val="9"/>
  </w:num>
  <w:num w:numId="6">
    <w:abstractNumId w:val="0"/>
  </w:num>
  <w:num w:numId="7">
    <w:abstractNumId w:val="3"/>
  </w:num>
  <w:num w:numId="8">
    <w:abstractNumId w:val="1"/>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2"/>
  </w:compat>
  <w:rsids>
    <w:rsidRoot w:val="00AC1848"/>
    <w:rsid w:val="000225FD"/>
    <w:rsid w:val="0003057F"/>
    <w:rsid w:val="00032144"/>
    <w:rsid w:val="000964E3"/>
    <w:rsid w:val="000A70A9"/>
    <w:rsid w:val="000B238F"/>
    <w:rsid w:val="000B38BF"/>
    <w:rsid w:val="000D43C0"/>
    <w:rsid w:val="0010006C"/>
    <w:rsid w:val="001526D1"/>
    <w:rsid w:val="00156DE2"/>
    <w:rsid w:val="001615FB"/>
    <w:rsid w:val="00177DB1"/>
    <w:rsid w:val="00192E96"/>
    <w:rsid w:val="001C57BB"/>
    <w:rsid w:val="00201E6B"/>
    <w:rsid w:val="00202EAA"/>
    <w:rsid w:val="00236D17"/>
    <w:rsid w:val="00276EF6"/>
    <w:rsid w:val="002A77D5"/>
    <w:rsid w:val="002C07A7"/>
    <w:rsid w:val="002D5986"/>
    <w:rsid w:val="002F1BE8"/>
    <w:rsid w:val="00310391"/>
    <w:rsid w:val="00331002"/>
    <w:rsid w:val="0036449D"/>
    <w:rsid w:val="00387CF4"/>
    <w:rsid w:val="003B3B73"/>
    <w:rsid w:val="003B3FBA"/>
    <w:rsid w:val="003F564A"/>
    <w:rsid w:val="00465F99"/>
    <w:rsid w:val="004A4FC5"/>
    <w:rsid w:val="004F1C01"/>
    <w:rsid w:val="005100F5"/>
    <w:rsid w:val="00546BE0"/>
    <w:rsid w:val="005671B9"/>
    <w:rsid w:val="0057488F"/>
    <w:rsid w:val="005974D4"/>
    <w:rsid w:val="005C7B5C"/>
    <w:rsid w:val="005E7328"/>
    <w:rsid w:val="005E7985"/>
    <w:rsid w:val="00603B83"/>
    <w:rsid w:val="00605D87"/>
    <w:rsid w:val="00625698"/>
    <w:rsid w:val="0066509B"/>
    <w:rsid w:val="00670978"/>
    <w:rsid w:val="00692F42"/>
    <w:rsid w:val="006B5B26"/>
    <w:rsid w:val="007141BD"/>
    <w:rsid w:val="0076119C"/>
    <w:rsid w:val="0077122C"/>
    <w:rsid w:val="00795C37"/>
    <w:rsid w:val="007E6623"/>
    <w:rsid w:val="007F6622"/>
    <w:rsid w:val="00804C92"/>
    <w:rsid w:val="00830F1C"/>
    <w:rsid w:val="008730B0"/>
    <w:rsid w:val="008A74FD"/>
    <w:rsid w:val="008C1936"/>
    <w:rsid w:val="008C4ABF"/>
    <w:rsid w:val="008C601E"/>
    <w:rsid w:val="008C6039"/>
    <w:rsid w:val="008D54DA"/>
    <w:rsid w:val="008F5B5F"/>
    <w:rsid w:val="00904E2C"/>
    <w:rsid w:val="00913BE1"/>
    <w:rsid w:val="00937B50"/>
    <w:rsid w:val="00975CBA"/>
    <w:rsid w:val="009C39E8"/>
    <w:rsid w:val="009D716F"/>
    <w:rsid w:val="009D7B48"/>
    <w:rsid w:val="00A07A6A"/>
    <w:rsid w:val="00A45AD5"/>
    <w:rsid w:val="00A5288F"/>
    <w:rsid w:val="00A56A01"/>
    <w:rsid w:val="00A60185"/>
    <w:rsid w:val="00AC1848"/>
    <w:rsid w:val="00AC3D83"/>
    <w:rsid w:val="00AE49B4"/>
    <w:rsid w:val="00AF3A30"/>
    <w:rsid w:val="00B31847"/>
    <w:rsid w:val="00B65043"/>
    <w:rsid w:val="00B65F87"/>
    <w:rsid w:val="00B72BA1"/>
    <w:rsid w:val="00B74B0D"/>
    <w:rsid w:val="00B9225D"/>
    <w:rsid w:val="00BB3377"/>
    <w:rsid w:val="00BE1827"/>
    <w:rsid w:val="00BE6DA0"/>
    <w:rsid w:val="00BF3BF0"/>
    <w:rsid w:val="00BF609E"/>
    <w:rsid w:val="00C025CF"/>
    <w:rsid w:val="00C063E5"/>
    <w:rsid w:val="00C111D3"/>
    <w:rsid w:val="00C25A6E"/>
    <w:rsid w:val="00C67397"/>
    <w:rsid w:val="00CA2D87"/>
    <w:rsid w:val="00CA38E3"/>
    <w:rsid w:val="00D13F1B"/>
    <w:rsid w:val="00D66CE9"/>
    <w:rsid w:val="00D7234E"/>
    <w:rsid w:val="00D81EFA"/>
    <w:rsid w:val="00DF3A03"/>
    <w:rsid w:val="00E10860"/>
    <w:rsid w:val="00E12E96"/>
    <w:rsid w:val="00E136F9"/>
    <w:rsid w:val="00EA5ECE"/>
    <w:rsid w:val="00EB12C5"/>
    <w:rsid w:val="00EB446A"/>
    <w:rsid w:val="00EC301E"/>
    <w:rsid w:val="00EF6A1D"/>
    <w:rsid w:val="00F05249"/>
    <w:rsid w:val="00F329C5"/>
    <w:rsid w:val="00F4316C"/>
    <w:rsid w:val="00F52C07"/>
    <w:rsid w:val="00F563CE"/>
    <w:rsid w:val="00F735A1"/>
    <w:rsid w:val="00F87890"/>
    <w:rsid w:val="00FA41EC"/>
    <w:rsid w:val="00FC045D"/>
    <w:rsid w:val="00FC450C"/>
    <w:rsid w:val="00FF3A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0F5"/>
    <w:pPr>
      <w:suppressAutoHyphens/>
      <w:spacing w:after="60" w:line="240" w:lineRule="auto"/>
      <w:jc w:val="both"/>
    </w:pPr>
    <w:rPr>
      <w:rFonts w:ascii="Times New Roman" w:eastAsia="Times New Roman" w:hAnsi="Times New Roman" w:cs="Times New Roman"/>
      <w:kern w:val="2"/>
      <w:sz w:val="24"/>
      <w:szCs w:val="24"/>
      <w:lang w:eastAsia="ar-SA"/>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овок 1 Знак2"/>
    <w:basedOn w:val="a"/>
    <w:next w:val="a"/>
    <w:link w:val="10"/>
    <w:qFormat/>
    <w:rsid w:val="00F735A1"/>
    <w:pPr>
      <w:keepNext/>
      <w:numPr>
        <w:numId w:val="1"/>
      </w:numPr>
      <w:tabs>
        <w:tab w:val="left" w:pos="432"/>
      </w:tabs>
      <w:spacing w:before="240"/>
      <w:jc w:val="center"/>
      <w:outlineLvl w:val="0"/>
    </w:pPr>
    <w:rPr>
      <w:b/>
      <w:bCs/>
      <w:kern w:val="1"/>
      <w:sz w:val="36"/>
      <w:szCs w:val="36"/>
    </w:rPr>
  </w:style>
  <w:style w:type="paragraph" w:styleId="4">
    <w:name w:val="heading 4"/>
    <w:basedOn w:val="a"/>
    <w:next w:val="a"/>
    <w:link w:val="40"/>
    <w:uiPriority w:val="9"/>
    <w:semiHidden/>
    <w:unhideWhenUsed/>
    <w:qFormat/>
    <w:rsid w:val="00F563C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F735A1"/>
    <w:rPr>
      <w:rFonts w:ascii="Times New Roman" w:eastAsia="Times New Roman" w:hAnsi="Times New Roman" w:cs="Times New Roman"/>
      <w:b/>
      <w:bCs/>
      <w:kern w:val="1"/>
      <w:sz w:val="36"/>
      <w:szCs w:val="36"/>
      <w:lang w:eastAsia="ar-SA"/>
    </w:rPr>
  </w:style>
  <w:style w:type="character" w:customStyle="1" w:styleId="40">
    <w:name w:val="Заголовок 4 Знак"/>
    <w:basedOn w:val="a0"/>
    <w:link w:val="4"/>
    <w:uiPriority w:val="9"/>
    <w:semiHidden/>
    <w:rsid w:val="00F563CE"/>
    <w:rPr>
      <w:rFonts w:asciiTheme="majorHAnsi" w:eastAsiaTheme="majorEastAsia" w:hAnsiTheme="majorHAnsi" w:cstheme="majorBidi"/>
      <w:b/>
      <w:bCs/>
      <w:i/>
      <w:iCs/>
      <w:color w:val="4F81BD" w:themeColor="accent1"/>
      <w:kern w:val="2"/>
      <w:sz w:val="24"/>
      <w:szCs w:val="24"/>
      <w:lang w:eastAsia="ar-SA"/>
    </w:rPr>
  </w:style>
  <w:style w:type="character" w:customStyle="1" w:styleId="11">
    <w:name w:val="Обычный (веб) Знак1"/>
    <w:aliases w:val="Обычный (Web) Знак,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2 Знак"/>
    <w:link w:val="a3"/>
    <w:uiPriority w:val="99"/>
    <w:semiHidden/>
    <w:locked/>
    <w:rsid w:val="005100F5"/>
    <w:rPr>
      <w:kern w:val="2"/>
      <w:sz w:val="24"/>
      <w:szCs w:val="24"/>
      <w:lang w:eastAsia="ar-SA"/>
    </w:rPr>
  </w:style>
  <w:style w:type="paragraph" w:styleId="a3">
    <w:name w:val="Normal (Web)"/>
    <w:aliases w:val="Обычный (Web),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2"/>
    <w:basedOn w:val="a"/>
    <w:link w:val="11"/>
    <w:uiPriority w:val="99"/>
    <w:semiHidden/>
    <w:unhideWhenUsed/>
    <w:rsid w:val="005100F5"/>
    <w:pPr>
      <w:spacing w:before="280" w:after="280"/>
      <w:jc w:val="left"/>
    </w:pPr>
    <w:rPr>
      <w:rFonts w:asciiTheme="minorHAnsi" w:eastAsiaTheme="minorHAnsi" w:hAnsiTheme="minorHAnsi" w:cstheme="minorBidi"/>
    </w:rPr>
  </w:style>
  <w:style w:type="paragraph" w:customStyle="1" w:styleId="2">
    <w:name w:val="ЗП_Заголовок 2"/>
    <w:basedOn w:val="a"/>
    <w:uiPriority w:val="99"/>
    <w:qFormat/>
    <w:rsid w:val="005100F5"/>
    <w:pPr>
      <w:suppressAutoHyphens w:val="0"/>
      <w:spacing w:before="120" w:after="120"/>
      <w:outlineLvl w:val="1"/>
    </w:pPr>
    <w:rPr>
      <w:b/>
      <w:kern w:val="0"/>
      <w:sz w:val="28"/>
      <w:szCs w:val="28"/>
      <w:lang w:eastAsia="ru-RU"/>
    </w:rPr>
  </w:style>
  <w:style w:type="paragraph" w:customStyle="1" w:styleId="ConsPlusNormal">
    <w:name w:val="ConsPlusNormal"/>
    <w:rsid w:val="00F4316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063E5"/>
    <w:pPr>
      <w:spacing w:after="0"/>
    </w:pPr>
    <w:rPr>
      <w:rFonts w:ascii="Tahoma" w:hAnsi="Tahoma" w:cs="Tahoma"/>
      <w:sz w:val="16"/>
      <w:szCs w:val="16"/>
    </w:rPr>
  </w:style>
  <w:style w:type="character" w:customStyle="1" w:styleId="a5">
    <w:name w:val="Текст выноски Знак"/>
    <w:basedOn w:val="a0"/>
    <w:link w:val="a4"/>
    <w:uiPriority w:val="99"/>
    <w:semiHidden/>
    <w:rsid w:val="00C063E5"/>
    <w:rPr>
      <w:rFonts w:ascii="Tahoma" w:eastAsia="Times New Roman" w:hAnsi="Tahoma" w:cs="Tahoma"/>
      <w:kern w:val="2"/>
      <w:sz w:val="16"/>
      <w:szCs w:val="16"/>
      <w:lang w:eastAsia="ar-SA"/>
    </w:rPr>
  </w:style>
  <w:style w:type="character" w:styleId="a6">
    <w:name w:val="Hyperlink"/>
    <w:basedOn w:val="a0"/>
    <w:uiPriority w:val="99"/>
    <w:semiHidden/>
    <w:unhideWhenUsed/>
    <w:rsid w:val="008D54DA"/>
    <w:rPr>
      <w:color w:val="0000FF"/>
      <w:u w:val="single"/>
    </w:rPr>
  </w:style>
  <w:style w:type="character" w:styleId="a7">
    <w:name w:val="FollowedHyperlink"/>
    <w:basedOn w:val="a0"/>
    <w:uiPriority w:val="99"/>
    <w:semiHidden/>
    <w:unhideWhenUsed/>
    <w:rsid w:val="008D54DA"/>
    <w:rPr>
      <w:color w:val="800080"/>
      <w:u w:val="single"/>
    </w:rPr>
  </w:style>
  <w:style w:type="paragraph" w:customStyle="1" w:styleId="xl65">
    <w:name w:val="xl65"/>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6">
    <w:name w:val="xl66"/>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7">
    <w:name w:val="xl67"/>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8">
    <w:name w:val="xl68"/>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9">
    <w:name w:val="xl69"/>
    <w:basedOn w:val="a"/>
    <w:rsid w:val="008D54DA"/>
    <w:pPr>
      <w:suppressAutoHyphens w:val="0"/>
      <w:spacing w:before="100" w:beforeAutospacing="1" w:after="100" w:afterAutospacing="1"/>
      <w:jc w:val="center"/>
    </w:pPr>
    <w:rPr>
      <w:rFonts w:ascii="Arial" w:hAnsi="Arial" w:cs="Arial"/>
      <w:b/>
      <w:bCs/>
      <w:kern w:val="0"/>
      <w:sz w:val="28"/>
      <w:szCs w:val="28"/>
      <w:lang w:eastAsia="ru-RU"/>
    </w:rPr>
  </w:style>
  <w:style w:type="paragraph" w:customStyle="1" w:styleId="xl70">
    <w:name w:val="xl70"/>
    <w:basedOn w:val="a"/>
    <w:rsid w:val="008D54DA"/>
    <w:pPr>
      <w:pBdr>
        <w:bottom w:val="single" w:sz="4" w:space="0" w:color="auto"/>
      </w:pBdr>
      <w:suppressAutoHyphens w:val="0"/>
      <w:spacing w:before="100" w:beforeAutospacing="1" w:after="100" w:afterAutospacing="1"/>
      <w:jc w:val="center"/>
    </w:pPr>
    <w:rPr>
      <w:rFonts w:ascii="Arial" w:hAnsi="Arial" w:cs="Arial"/>
      <w:kern w:val="0"/>
      <w:sz w:val="16"/>
      <w:szCs w:val="16"/>
      <w:lang w:eastAsia="ru-RU"/>
    </w:rPr>
  </w:style>
  <w:style w:type="paragraph" w:customStyle="1" w:styleId="xl71">
    <w:name w:val="xl71"/>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72">
    <w:name w:val="xl72"/>
    <w:basedOn w:val="a"/>
    <w:rsid w:val="008D54DA"/>
    <w:pPr>
      <w:suppressAutoHyphens w:val="0"/>
      <w:spacing w:before="100" w:beforeAutospacing="1" w:after="100" w:afterAutospacing="1"/>
      <w:jc w:val="left"/>
    </w:pPr>
    <w:rPr>
      <w:rFonts w:ascii="Arial" w:hAnsi="Arial" w:cs="Arial"/>
      <w:i/>
      <w:iCs/>
      <w:kern w:val="0"/>
      <w:sz w:val="16"/>
      <w:szCs w:val="16"/>
      <w:lang w:eastAsia="ru-RU"/>
    </w:rPr>
  </w:style>
  <w:style w:type="paragraph" w:customStyle="1" w:styleId="xl73">
    <w:name w:val="xl73"/>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74">
    <w:name w:val="xl74"/>
    <w:basedOn w:val="a"/>
    <w:rsid w:val="008D54DA"/>
    <w:pPr>
      <w:suppressAutoHyphens w:val="0"/>
      <w:spacing w:before="100" w:beforeAutospacing="1" w:after="100" w:afterAutospacing="1"/>
      <w:jc w:val="center"/>
    </w:pPr>
    <w:rPr>
      <w:rFonts w:ascii="Arial" w:hAnsi="Arial" w:cs="Arial"/>
      <w:i/>
      <w:iCs/>
      <w:kern w:val="0"/>
      <w:sz w:val="16"/>
      <w:szCs w:val="16"/>
      <w:lang w:eastAsia="ru-RU"/>
    </w:rPr>
  </w:style>
  <w:style w:type="paragraph" w:customStyle="1" w:styleId="xl75">
    <w:name w:val="xl75"/>
    <w:basedOn w:val="a"/>
    <w:rsid w:val="008D54DA"/>
    <w:pPr>
      <w:suppressAutoHyphens w:val="0"/>
      <w:spacing w:before="100" w:beforeAutospacing="1" w:after="100" w:afterAutospacing="1"/>
      <w:jc w:val="left"/>
    </w:pPr>
    <w:rPr>
      <w:rFonts w:ascii="Arial" w:hAnsi="Arial" w:cs="Arial"/>
      <w:b/>
      <w:bCs/>
      <w:kern w:val="0"/>
      <w:sz w:val="16"/>
      <w:szCs w:val="16"/>
      <w:lang w:eastAsia="ru-RU"/>
    </w:rPr>
  </w:style>
  <w:style w:type="paragraph" w:customStyle="1" w:styleId="xl76">
    <w:name w:val="xl76"/>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77">
    <w:name w:val="xl77"/>
    <w:basedOn w:val="a"/>
    <w:rsid w:val="008D54DA"/>
    <w:pPr>
      <w:pBdr>
        <w:top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78">
    <w:name w:val="xl78"/>
    <w:basedOn w:val="a"/>
    <w:rsid w:val="008D54DA"/>
    <w:pPr>
      <w:pBdr>
        <w:top w:val="single" w:sz="4" w:space="0" w:color="auto"/>
      </w:pBdr>
      <w:suppressAutoHyphens w:val="0"/>
      <w:spacing w:before="100" w:beforeAutospacing="1" w:after="100" w:afterAutospacing="1"/>
      <w:jc w:val="center"/>
    </w:pPr>
    <w:rPr>
      <w:rFonts w:ascii="Arial" w:hAnsi="Arial" w:cs="Arial"/>
      <w:kern w:val="0"/>
      <w:sz w:val="16"/>
      <w:szCs w:val="16"/>
      <w:lang w:eastAsia="ru-RU"/>
    </w:rPr>
  </w:style>
  <w:style w:type="paragraph" w:customStyle="1" w:styleId="xl79">
    <w:name w:val="xl79"/>
    <w:basedOn w:val="a"/>
    <w:rsid w:val="008D54DA"/>
    <w:pPr>
      <w:suppressAutoHyphens w:val="0"/>
      <w:spacing w:before="100" w:beforeAutospacing="1" w:after="100" w:afterAutospacing="1"/>
      <w:jc w:val="center"/>
    </w:pPr>
    <w:rPr>
      <w:rFonts w:ascii="Arial" w:hAnsi="Arial" w:cs="Arial"/>
      <w:kern w:val="0"/>
      <w:sz w:val="16"/>
      <w:szCs w:val="16"/>
      <w:lang w:eastAsia="ru-RU"/>
    </w:rPr>
  </w:style>
  <w:style w:type="paragraph" w:customStyle="1" w:styleId="xl80">
    <w:name w:val="xl80"/>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81">
    <w:name w:val="xl81"/>
    <w:basedOn w:val="a"/>
    <w:rsid w:val="008D54DA"/>
    <w:pPr>
      <w:pBdr>
        <w:bottom w:val="single" w:sz="4" w:space="0" w:color="auto"/>
      </w:pBdr>
      <w:suppressAutoHyphens w:val="0"/>
      <w:spacing w:before="100" w:beforeAutospacing="1" w:after="100" w:afterAutospacing="1"/>
      <w:jc w:val="right"/>
    </w:pPr>
    <w:rPr>
      <w:rFonts w:ascii="Arial" w:hAnsi="Arial" w:cs="Arial"/>
      <w:kern w:val="0"/>
      <w:sz w:val="16"/>
      <w:szCs w:val="16"/>
      <w:lang w:eastAsia="ru-RU"/>
    </w:rPr>
  </w:style>
  <w:style w:type="paragraph" w:customStyle="1" w:styleId="xl82">
    <w:name w:val="xl82"/>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83">
    <w:name w:val="xl83"/>
    <w:basedOn w:val="a"/>
    <w:rsid w:val="008D54DA"/>
    <w:pPr>
      <w:suppressAutoHyphens w:val="0"/>
      <w:spacing w:before="100" w:beforeAutospacing="1" w:after="100" w:afterAutospacing="1"/>
      <w:jc w:val="left"/>
      <w:textAlignment w:val="center"/>
    </w:pPr>
    <w:rPr>
      <w:rFonts w:ascii="Arial" w:hAnsi="Arial" w:cs="Arial"/>
      <w:kern w:val="0"/>
      <w:sz w:val="16"/>
      <w:szCs w:val="16"/>
      <w:lang w:eastAsia="ru-RU"/>
    </w:rPr>
  </w:style>
  <w:style w:type="paragraph" w:customStyle="1" w:styleId="xl84">
    <w:name w:val="xl84"/>
    <w:basedOn w:val="a"/>
    <w:rsid w:val="008D54DA"/>
    <w:pPr>
      <w:suppressAutoHyphens w:val="0"/>
      <w:spacing w:before="100" w:beforeAutospacing="1" w:after="100" w:afterAutospacing="1"/>
      <w:jc w:val="left"/>
    </w:pPr>
    <w:rPr>
      <w:rFonts w:ascii="Arial" w:hAnsi="Arial" w:cs="Arial"/>
      <w:i/>
      <w:iCs/>
      <w:kern w:val="0"/>
      <w:sz w:val="16"/>
      <w:szCs w:val="16"/>
      <w:lang w:eastAsia="ru-RU"/>
    </w:rPr>
  </w:style>
  <w:style w:type="paragraph" w:customStyle="1" w:styleId="xl85">
    <w:name w:val="xl85"/>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86">
    <w:name w:val="xl86"/>
    <w:basedOn w:val="a"/>
    <w:rsid w:val="008D54DA"/>
    <w:pPr>
      <w:suppressAutoHyphens w:val="0"/>
      <w:spacing w:before="100" w:beforeAutospacing="1" w:after="100" w:afterAutospacing="1"/>
      <w:jc w:val="right"/>
    </w:pPr>
    <w:rPr>
      <w:rFonts w:ascii="Arial" w:hAnsi="Arial" w:cs="Arial"/>
      <w:kern w:val="0"/>
      <w:sz w:val="16"/>
      <w:szCs w:val="16"/>
      <w:lang w:eastAsia="ru-RU"/>
    </w:rPr>
  </w:style>
  <w:style w:type="paragraph" w:customStyle="1" w:styleId="xl87">
    <w:name w:val="xl87"/>
    <w:basedOn w:val="a"/>
    <w:rsid w:val="008D54DA"/>
    <w:pPr>
      <w:suppressAutoHyphens w:val="0"/>
      <w:spacing w:before="100" w:beforeAutospacing="1" w:after="100" w:afterAutospacing="1"/>
      <w:jc w:val="left"/>
    </w:pPr>
    <w:rPr>
      <w:rFonts w:ascii="Arial" w:hAnsi="Arial" w:cs="Arial"/>
      <w:b/>
      <w:bCs/>
      <w:kern w:val="0"/>
      <w:sz w:val="16"/>
      <w:szCs w:val="16"/>
      <w:lang w:eastAsia="ru-RU"/>
    </w:rPr>
  </w:style>
  <w:style w:type="paragraph" w:customStyle="1" w:styleId="xl88">
    <w:name w:val="xl88"/>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89">
    <w:name w:val="xl89"/>
    <w:basedOn w:val="a"/>
    <w:rsid w:val="008D54DA"/>
    <w:pPr>
      <w:pBdr>
        <w:top w:val="single" w:sz="4" w:space="0" w:color="auto"/>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90">
    <w:name w:val="xl90"/>
    <w:basedOn w:val="a"/>
    <w:rsid w:val="008D54DA"/>
    <w:pPr>
      <w:pBdr>
        <w:top w:val="single" w:sz="4" w:space="0" w:color="auto"/>
        <w:bottom w:val="single" w:sz="4" w:space="0" w:color="auto"/>
      </w:pBdr>
      <w:suppressAutoHyphens w:val="0"/>
      <w:spacing w:before="100" w:beforeAutospacing="1" w:after="100" w:afterAutospacing="1"/>
      <w:jc w:val="right"/>
    </w:pPr>
    <w:rPr>
      <w:rFonts w:ascii="Arial" w:hAnsi="Arial" w:cs="Arial"/>
      <w:kern w:val="0"/>
      <w:sz w:val="16"/>
      <w:szCs w:val="16"/>
      <w:lang w:eastAsia="ru-RU"/>
    </w:rPr>
  </w:style>
  <w:style w:type="paragraph" w:customStyle="1" w:styleId="xl91">
    <w:name w:val="xl91"/>
    <w:basedOn w:val="a"/>
    <w:rsid w:val="008D54DA"/>
    <w:pPr>
      <w:pBdr>
        <w:top w:val="single" w:sz="4" w:space="0" w:color="auto"/>
        <w:bottom w:val="single" w:sz="4" w:space="0" w:color="auto"/>
      </w:pBdr>
      <w:suppressAutoHyphens w:val="0"/>
      <w:spacing w:before="100" w:beforeAutospacing="1" w:after="100" w:afterAutospacing="1"/>
      <w:jc w:val="right"/>
    </w:pPr>
    <w:rPr>
      <w:rFonts w:ascii="Arial" w:hAnsi="Arial" w:cs="Arial"/>
      <w:kern w:val="0"/>
      <w:sz w:val="16"/>
      <w:szCs w:val="16"/>
      <w:lang w:eastAsia="ru-RU"/>
    </w:rPr>
  </w:style>
  <w:style w:type="paragraph" w:customStyle="1" w:styleId="xl92">
    <w:name w:val="xl92"/>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93">
    <w:name w:val="xl93"/>
    <w:basedOn w:val="a"/>
    <w:rsid w:val="008D54DA"/>
    <w:pPr>
      <w:suppressAutoHyphens w:val="0"/>
      <w:spacing w:before="100" w:beforeAutospacing="1" w:after="100" w:afterAutospacing="1"/>
      <w:jc w:val="right"/>
    </w:pPr>
    <w:rPr>
      <w:rFonts w:ascii="Arial" w:hAnsi="Arial" w:cs="Arial"/>
      <w:kern w:val="0"/>
      <w:sz w:val="16"/>
      <w:szCs w:val="16"/>
      <w:lang w:eastAsia="ru-RU"/>
    </w:rPr>
  </w:style>
  <w:style w:type="paragraph" w:customStyle="1" w:styleId="xl94">
    <w:name w:val="xl94"/>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95">
    <w:name w:val="xl95"/>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96">
    <w:name w:val="xl96"/>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97">
    <w:name w:val="xl97"/>
    <w:basedOn w:val="a"/>
    <w:rsid w:val="008D54DA"/>
    <w:pPr>
      <w:pBdr>
        <w:top w:val="single" w:sz="4" w:space="0" w:color="auto"/>
        <w:left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98">
    <w:name w:val="xl98"/>
    <w:basedOn w:val="a"/>
    <w:rsid w:val="008D54DA"/>
    <w:pPr>
      <w:pBdr>
        <w:top w:val="single" w:sz="4" w:space="0" w:color="auto"/>
      </w:pBd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99">
    <w:name w:val="xl99"/>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0">
    <w:name w:val="xl100"/>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1">
    <w:name w:val="xl101"/>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2">
    <w:name w:val="xl102"/>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3">
    <w:name w:val="xl103"/>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04">
    <w:name w:val="xl104"/>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05">
    <w:name w:val="xl105"/>
    <w:basedOn w:val="a"/>
    <w:rsid w:val="008D54DA"/>
    <w:pPr>
      <w:pBdr>
        <w:left w:val="single" w:sz="4" w:space="0" w:color="auto"/>
      </w:pBd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06">
    <w:name w:val="xl106"/>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07">
    <w:name w:val="xl107"/>
    <w:basedOn w:val="a"/>
    <w:rsid w:val="008D54DA"/>
    <w:pPr>
      <w:pBdr>
        <w:left w:val="single" w:sz="4" w:space="0" w:color="auto"/>
      </w:pBdr>
      <w:suppressAutoHyphens w:val="0"/>
      <w:spacing w:before="100" w:beforeAutospacing="1" w:after="100" w:afterAutospacing="1"/>
      <w:jc w:val="left"/>
      <w:textAlignment w:val="center"/>
    </w:pPr>
    <w:rPr>
      <w:rFonts w:ascii="Arial" w:hAnsi="Arial" w:cs="Arial"/>
      <w:kern w:val="0"/>
      <w:sz w:val="16"/>
      <w:szCs w:val="16"/>
      <w:lang w:eastAsia="ru-RU"/>
    </w:rPr>
  </w:style>
  <w:style w:type="paragraph" w:customStyle="1" w:styleId="xl108">
    <w:name w:val="xl108"/>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09">
    <w:name w:val="xl109"/>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0">
    <w:name w:val="xl110"/>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1">
    <w:name w:val="xl111"/>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2">
    <w:name w:val="xl112"/>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3">
    <w:name w:val="xl113"/>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4">
    <w:name w:val="xl114"/>
    <w:basedOn w:val="a"/>
    <w:rsid w:val="008D54DA"/>
    <w:pPr>
      <w:pBdr>
        <w:left w:val="single" w:sz="4" w:space="0" w:color="auto"/>
      </w:pBdr>
      <w:suppressAutoHyphens w:val="0"/>
      <w:spacing w:before="100" w:beforeAutospacing="1" w:after="100" w:afterAutospacing="1"/>
      <w:jc w:val="right"/>
      <w:textAlignment w:val="center"/>
    </w:pPr>
    <w:rPr>
      <w:rFonts w:ascii="Arial" w:hAnsi="Arial" w:cs="Arial"/>
      <w:kern w:val="0"/>
      <w:sz w:val="16"/>
      <w:szCs w:val="16"/>
      <w:lang w:eastAsia="ru-RU"/>
    </w:rPr>
  </w:style>
  <w:style w:type="paragraph" w:customStyle="1" w:styleId="xl115">
    <w:name w:val="xl115"/>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6">
    <w:name w:val="xl116"/>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7">
    <w:name w:val="xl117"/>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8">
    <w:name w:val="xl118"/>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9">
    <w:name w:val="xl119"/>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20">
    <w:name w:val="xl120"/>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21">
    <w:name w:val="xl121"/>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22">
    <w:name w:val="xl122"/>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23">
    <w:name w:val="xl123"/>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24">
    <w:name w:val="xl124"/>
    <w:basedOn w:val="a"/>
    <w:rsid w:val="008D54DA"/>
    <w:pPr>
      <w:pBdr>
        <w:lef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25">
    <w:name w:val="xl125"/>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26">
    <w:name w:val="xl126"/>
    <w:basedOn w:val="a"/>
    <w:rsid w:val="008D54DA"/>
    <w:pPr>
      <w:pBdr>
        <w:left w:val="single" w:sz="4" w:space="0" w:color="auto"/>
      </w:pBd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27">
    <w:name w:val="xl127"/>
    <w:basedOn w:val="a"/>
    <w:rsid w:val="008D54DA"/>
    <w:pP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28">
    <w:name w:val="xl128"/>
    <w:basedOn w:val="a"/>
    <w:rsid w:val="008D54DA"/>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29">
    <w:name w:val="xl129"/>
    <w:basedOn w:val="a"/>
    <w:rsid w:val="008D54DA"/>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30">
    <w:name w:val="xl130"/>
    <w:basedOn w:val="a"/>
    <w:rsid w:val="008D54DA"/>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31">
    <w:name w:val="xl131"/>
    <w:basedOn w:val="a"/>
    <w:rsid w:val="008D54DA"/>
    <w:pP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32">
    <w:name w:val="xl132"/>
    <w:basedOn w:val="a"/>
    <w:rsid w:val="008D54DA"/>
    <w:pPr>
      <w:pBdr>
        <w:right w:val="single" w:sz="4" w:space="0" w:color="auto"/>
      </w:pBd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33">
    <w:name w:val="xl133"/>
    <w:basedOn w:val="a"/>
    <w:rsid w:val="008D54DA"/>
    <w:pPr>
      <w:pBdr>
        <w:left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34">
    <w:name w:val="xl134"/>
    <w:basedOn w:val="a"/>
    <w:rsid w:val="008D54DA"/>
    <w:pP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135">
    <w:name w:val="xl135"/>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36">
    <w:name w:val="xl136"/>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37">
    <w:name w:val="xl137"/>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38">
    <w:name w:val="xl138"/>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39">
    <w:name w:val="xl139"/>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40">
    <w:name w:val="xl140"/>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41">
    <w:name w:val="xl141"/>
    <w:basedOn w:val="a"/>
    <w:rsid w:val="008D54DA"/>
    <w:pP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42">
    <w:name w:val="xl142"/>
    <w:basedOn w:val="a"/>
    <w:rsid w:val="008D54DA"/>
    <w:pP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143">
    <w:name w:val="xl143"/>
    <w:basedOn w:val="a"/>
    <w:rsid w:val="008D54DA"/>
    <w:pP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44">
    <w:name w:val="xl144"/>
    <w:basedOn w:val="a"/>
    <w:rsid w:val="008D54DA"/>
    <w:pP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45">
    <w:name w:val="xl145"/>
    <w:basedOn w:val="a"/>
    <w:rsid w:val="008D54DA"/>
    <w:pPr>
      <w:pBdr>
        <w:top w:val="single" w:sz="4" w:space="0" w:color="auto"/>
        <w:left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46">
    <w:name w:val="xl146"/>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47">
    <w:name w:val="xl147"/>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48">
    <w:name w:val="xl148"/>
    <w:basedOn w:val="a"/>
    <w:rsid w:val="008D54DA"/>
    <w:pPr>
      <w:pBdr>
        <w:left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49">
    <w:name w:val="xl149"/>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0">
    <w:name w:val="xl150"/>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1">
    <w:name w:val="xl151"/>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2">
    <w:name w:val="xl152"/>
    <w:basedOn w:val="a"/>
    <w:rsid w:val="008D54DA"/>
    <w:pP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53">
    <w:name w:val="xl153"/>
    <w:basedOn w:val="a"/>
    <w:rsid w:val="008D54DA"/>
    <w:pPr>
      <w:pBdr>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54">
    <w:name w:val="xl154"/>
    <w:basedOn w:val="a"/>
    <w:rsid w:val="008D54DA"/>
    <w:pPr>
      <w:pBdr>
        <w:right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55">
    <w:name w:val="xl155"/>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6">
    <w:name w:val="xl156"/>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7">
    <w:name w:val="xl157"/>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8">
    <w:name w:val="xl158"/>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9">
    <w:name w:val="xl159"/>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60">
    <w:name w:val="xl160"/>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61">
    <w:name w:val="xl161"/>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62">
    <w:name w:val="xl162"/>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63">
    <w:name w:val="xl163"/>
    <w:basedOn w:val="a"/>
    <w:rsid w:val="008D54DA"/>
    <w:pPr>
      <w:pBdr>
        <w:top w:val="single" w:sz="4" w:space="0" w:color="auto"/>
      </w:pBd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164">
    <w:name w:val="xl164"/>
    <w:basedOn w:val="a"/>
    <w:rsid w:val="008D54DA"/>
    <w:pPr>
      <w:pBdr>
        <w:right w:val="single" w:sz="4" w:space="0" w:color="auto"/>
      </w:pBd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65">
    <w:name w:val="xl165"/>
    <w:basedOn w:val="a"/>
    <w:rsid w:val="008D54DA"/>
    <w:pPr>
      <w:suppressAutoHyphens w:val="0"/>
      <w:spacing w:before="100" w:beforeAutospacing="1" w:after="100" w:afterAutospacing="1"/>
      <w:jc w:val="left"/>
      <w:textAlignment w:val="top"/>
    </w:pPr>
    <w:rPr>
      <w:rFonts w:ascii="Arial" w:hAnsi="Arial" w:cs="Arial"/>
      <w:i/>
      <w:iCs/>
      <w:kern w:val="0"/>
      <w:sz w:val="16"/>
      <w:szCs w:val="16"/>
      <w:lang w:eastAsia="ru-RU"/>
    </w:rPr>
  </w:style>
  <w:style w:type="paragraph" w:customStyle="1" w:styleId="xl166">
    <w:name w:val="xl166"/>
    <w:basedOn w:val="a"/>
    <w:rsid w:val="008D54DA"/>
    <w:pPr>
      <w:pBdr>
        <w:top w:val="single" w:sz="4" w:space="0" w:color="auto"/>
        <w:left w:val="single" w:sz="4" w:space="0" w:color="auto"/>
        <w:bottom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167">
    <w:name w:val="xl167"/>
    <w:basedOn w:val="a"/>
    <w:rsid w:val="008D54DA"/>
    <w:pPr>
      <w:pBdr>
        <w:top w:val="single" w:sz="4" w:space="0" w:color="auto"/>
        <w:bottom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168">
    <w:name w:val="xl168"/>
    <w:basedOn w:val="a"/>
    <w:rsid w:val="008D54DA"/>
    <w:pPr>
      <w:pBdr>
        <w:top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169">
    <w:name w:val="xl169"/>
    <w:basedOn w:val="a"/>
    <w:rsid w:val="008D54DA"/>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0">
    <w:name w:val="xl170"/>
    <w:basedOn w:val="a"/>
    <w:rsid w:val="008D54DA"/>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1">
    <w:name w:val="xl171"/>
    <w:basedOn w:val="a"/>
    <w:rsid w:val="008D54DA"/>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2">
    <w:name w:val="xl172"/>
    <w:basedOn w:val="a"/>
    <w:rsid w:val="008D54DA"/>
    <w:pPr>
      <w:pBdr>
        <w:top w:val="single" w:sz="4" w:space="0" w:color="auto"/>
      </w:pBd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73">
    <w:name w:val="xl173"/>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74">
    <w:name w:val="xl174"/>
    <w:basedOn w:val="a"/>
    <w:rsid w:val="008D54DA"/>
    <w:pPr>
      <w:pBdr>
        <w:top w:val="single" w:sz="4" w:space="0" w:color="auto"/>
      </w:pBdr>
      <w:suppressAutoHyphens w:val="0"/>
      <w:spacing w:before="100" w:beforeAutospacing="1" w:after="100" w:afterAutospacing="1"/>
      <w:jc w:val="center"/>
    </w:pPr>
    <w:rPr>
      <w:rFonts w:ascii="Arial" w:hAnsi="Arial" w:cs="Arial"/>
      <w:i/>
      <w:iCs/>
      <w:kern w:val="0"/>
      <w:sz w:val="16"/>
      <w:szCs w:val="16"/>
      <w:lang w:eastAsia="ru-RU"/>
    </w:rPr>
  </w:style>
  <w:style w:type="paragraph" w:customStyle="1" w:styleId="xl175">
    <w:name w:val="xl175"/>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76">
    <w:name w:val="xl176"/>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7">
    <w:name w:val="xl177"/>
    <w:basedOn w:val="a"/>
    <w:rsid w:val="008D54DA"/>
    <w:pPr>
      <w:pBdr>
        <w:top w:val="single" w:sz="4" w:space="0" w:color="auto"/>
        <w:lef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8">
    <w:name w:val="xl178"/>
    <w:basedOn w:val="a"/>
    <w:rsid w:val="008D54DA"/>
    <w:pPr>
      <w:pBdr>
        <w:top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9">
    <w:name w:val="xl179"/>
    <w:basedOn w:val="a"/>
    <w:rsid w:val="008D54DA"/>
    <w:pPr>
      <w:pBdr>
        <w:top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0">
    <w:name w:val="xl180"/>
    <w:basedOn w:val="a"/>
    <w:rsid w:val="008D54DA"/>
    <w:pPr>
      <w:pBdr>
        <w:lef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1">
    <w:name w:val="xl181"/>
    <w:basedOn w:val="a"/>
    <w:rsid w:val="008D54DA"/>
    <w:pP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2">
    <w:name w:val="xl182"/>
    <w:basedOn w:val="a"/>
    <w:rsid w:val="008D54DA"/>
    <w:pPr>
      <w:pBdr>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3">
    <w:name w:val="xl183"/>
    <w:basedOn w:val="a"/>
    <w:rsid w:val="008D54DA"/>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4">
    <w:name w:val="xl184"/>
    <w:basedOn w:val="a"/>
    <w:rsid w:val="008D54DA"/>
    <w:pPr>
      <w:pBdr>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5">
    <w:name w:val="xl185"/>
    <w:basedOn w:val="a"/>
    <w:rsid w:val="008D54DA"/>
    <w:pPr>
      <w:pBdr>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6">
    <w:name w:val="xl186"/>
    <w:basedOn w:val="a"/>
    <w:rsid w:val="008D54DA"/>
    <w:pPr>
      <w:pBdr>
        <w:bottom w:val="single" w:sz="4" w:space="0" w:color="auto"/>
      </w:pBdr>
      <w:suppressAutoHyphens w:val="0"/>
      <w:spacing w:before="100" w:beforeAutospacing="1" w:after="100" w:afterAutospacing="1"/>
      <w:jc w:val="center"/>
    </w:pPr>
    <w:rPr>
      <w:rFonts w:ascii="Arial" w:hAnsi="Arial" w:cs="Arial"/>
      <w:b/>
      <w:bCs/>
      <w:kern w:val="0"/>
      <w:sz w:val="28"/>
      <w:szCs w:val="28"/>
      <w:lang w:eastAsia="ru-RU"/>
    </w:rPr>
  </w:style>
  <w:style w:type="character" w:styleId="a8">
    <w:name w:val="Strong"/>
    <w:basedOn w:val="a0"/>
    <w:uiPriority w:val="22"/>
    <w:qFormat/>
    <w:rsid w:val="00975CBA"/>
    <w:rPr>
      <w:b/>
      <w:bCs/>
    </w:rPr>
  </w:style>
  <w:style w:type="character" w:customStyle="1" w:styleId="elementor-heading-title">
    <w:name w:val="elementor-heading-title"/>
    <w:basedOn w:val="a0"/>
    <w:rsid w:val="00B74B0D"/>
  </w:style>
  <w:style w:type="character" w:customStyle="1" w:styleId="name">
    <w:name w:val="name"/>
    <w:basedOn w:val="a0"/>
    <w:rsid w:val="00B74B0D"/>
  </w:style>
  <w:style w:type="character" w:styleId="a9">
    <w:name w:val="Emphasis"/>
    <w:basedOn w:val="a0"/>
    <w:uiPriority w:val="20"/>
    <w:qFormat/>
    <w:rsid w:val="00B74B0D"/>
    <w:rPr>
      <w:i/>
      <w:iCs/>
    </w:rPr>
  </w:style>
  <w:style w:type="character" w:customStyle="1" w:styleId="hgkelc">
    <w:name w:val="hgkelc"/>
    <w:basedOn w:val="a0"/>
    <w:rsid w:val="00B74B0D"/>
  </w:style>
  <w:style w:type="character" w:customStyle="1" w:styleId="detail-item-prop-value">
    <w:name w:val="detail-item-prop-value"/>
    <w:basedOn w:val="a0"/>
    <w:rsid w:val="005671B9"/>
  </w:style>
  <w:style w:type="paragraph" w:styleId="aa">
    <w:name w:val="Body Text Indent"/>
    <w:basedOn w:val="a"/>
    <w:link w:val="12"/>
    <w:rsid w:val="00F735A1"/>
    <w:pPr>
      <w:spacing w:after="120"/>
      <w:ind w:left="283"/>
      <w:jc w:val="left"/>
    </w:pPr>
    <w:rPr>
      <w:kern w:val="1"/>
      <w:sz w:val="20"/>
      <w:szCs w:val="20"/>
      <w:lang w:val="x-none"/>
    </w:rPr>
  </w:style>
  <w:style w:type="character" w:customStyle="1" w:styleId="12">
    <w:name w:val="Основной текст с отступом Знак1"/>
    <w:link w:val="aa"/>
    <w:locked/>
    <w:rsid w:val="00F735A1"/>
    <w:rPr>
      <w:rFonts w:ascii="Times New Roman" w:eastAsia="Times New Roman" w:hAnsi="Times New Roman" w:cs="Times New Roman"/>
      <w:kern w:val="1"/>
      <w:sz w:val="20"/>
      <w:szCs w:val="20"/>
      <w:lang w:val="x-none" w:eastAsia="ar-SA"/>
    </w:rPr>
  </w:style>
  <w:style w:type="character" w:customStyle="1" w:styleId="ab">
    <w:name w:val="Основной текст с отступом Знак"/>
    <w:basedOn w:val="a0"/>
    <w:uiPriority w:val="99"/>
    <w:semiHidden/>
    <w:rsid w:val="00F735A1"/>
    <w:rPr>
      <w:rFonts w:ascii="Times New Roman" w:eastAsia="Times New Roman" w:hAnsi="Times New Roman" w:cs="Times New Roman"/>
      <w:kern w:val="2"/>
      <w:sz w:val="24"/>
      <w:szCs w:val="24"/>
      <w:lang w:eastAsia="ar-SA"/>
    </w:rPr>
  </w:style>
  <w:style w:type="paragraph" w:customStyle="1" w:styleId="xl63">
    <w:name w:val="xl63"/>
    <w:basedOn w:val="a"/>
    <w:rsid w:val="008F5B5F"/>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4">
    <w:name w:val="xl64"/>
    <w:basedOn w:val="a"/>
    <w:rsid w:val="008F5B5F"/>
    <w:pPr>
      <w:suppressAutoHyphens w:val="0"/>
      <w:spacing w:before="100" w:beforeAutospacing="1" w:after="100" w:afterAutospacing="1"/>
      <w:jc w:val="left"/>
    </w:pPr>
    <w:rPr>
      <w:rFonts w:ascii="Arial" w:hAnsi="Arial" w:cs="Arial"/>
      <w:kern w:val="0"/>
      <w:sz w:val="16"/>
      <w:szCs w:val="16"/>
      <w:lang w:eastAsia="ru-RU"/>
    </w:rPr>
  </w:style>
  <w:style w:type="character" w:customStyle="1" w:styleId="ac">
    <w:name w:val="Абзац списка Знак"/>
    <w:aliases w:val="Bullet List Знак,FooterText Знак,numbered Знак,Paragraphe de liste1 Знак,lp1 Знак,Bullet 1 Знак,Use Case List Paragraph Знак,ТЗ список Знак,List Paragraph Знак,GOST_TableList Знак"/>
    <w:link w:val="ad"/>
    <w:uiPriority w:val="34"/>
    <w:locked/>
    <w:rsid w:val="00603B83"/>
  </w:style>
  <w:style w:type="paragraph" w:styleId="ad">
    <w:name w:val="List Paragraph"/>
    <w:aliases w:val="Bullet List,FooterText,numbered,Paragraphe de liste1,lp1,Bullet 1,Use Case List Paragraph,ТЗ список,List Paragraph,GOST_TableList"/>
    <w:basedOn w:val="a"/>
    <w:link w:val="ac"/>
    <w:uiPriority w:val="34"/>
    <w:qFormat/>
    <w:rsid w:val="00603B83"/>
    <w:pPr>
      <w:suppressAutoHyphens w:val="0"/>
      <w:spacing w:after="200" w:line="276" w:lineRule="auto"/>
      <w:ind w:left="720"/>
      <w:contextualSpacing/>
      <w:jc w:val="left"/>
    </w:pPr>
    <w:rPr>
      <w:rFonts w:asciiTheme="minorHAnsi" w:eastAsiaTheme="minorHAnsi" w:hAnsiTheme="minorHAnsi" w:cstheme="minorBidi"/>
      <w:kern w:val="0"/>
      <w:sz w:val="22"/>
      <w:szCs w:val="22"/>
      <w:lang w:eastAsia="en-US"/>
    </w:rPr>
  </w:style>
  <w:style w:type="paragraph" w:customStyle="1" w:styleId="TableParagraph">
    <w:name w:val="Table Paragraph"/>
    <w:basedOn w:val="a"/>
    <w:uiPriority w:val="1"/>
    <w:qFormat/>
    <w:rsid w:val="00387CF4"/>
    <w:pPr>
      <w:widowControl w:val="0"/>
      <w:suppressAutoHyphens w:val="0"/>
      <w:autoSpaceDE w:val="0"/>
      <w:autoSpaceDN w:val="0"/>
      <w:spacing w:after="0" w:line="247" w:lineRule="exact"/>
      <w:ind w:left="107"/>
      <w:jc w:val="left"/>
    </w:pPr>
    <w:rPr>
      <w:kern w:val="0"/>
      <w:sz w:val="22"/>
      <w:szCs w:val="22"/>
      <w:lang w:eastAsia="en-US"/>
    </w:rPr>
  </w:style>
  <w:style w:type="character" w:customStyle="1" w:styleId="dn">
    <w:name w:val="dn"/>
    <w:basedOn w:val="a0"/>
    <w:rsid w:val="00692F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0F5"/>
    <w:pPr>
      <w:suppressAutoHyphens/>
      <w:spacing w:after="60" w:line="240" w:lineRule="auto"/>
      <w:jc w:val="both"/>
    </w:pPr>
    <w:rPr>
      <w:rFonts w:ascii="Times New Roman" w:eastAsia="Times New Roman" w:hAnsi="Times New Roman" w:cs="Times New Roman"/>
      <w:kern w:val="2"/>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Обычный (веб) Знак1"/>
    <w:aliases w:val="Обычный (Web) Знак,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2 Знак"/>
    <w:link w:val="40"/>
    <w:uiPriority w:val="99"/>
    <w:semiHidden/>
    <w:locked/>
    <w:rsid w:val="005100F5"/>
    <w:rPr>
      <w:kern w:val="2"/>
      <w:sz w:val="24"/>
      <w:szCs w:val="24"/>
      <w:lang w:eastAsia="ar-SA"/>
    </w:rPr>
  </w:style>
  <w:style w:type="paragraph" w:styleId="40">
    <w:name w:val="Normal (Web)"/>
    <w:aliases w:val="Обычный (Web),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2"/>
    <w:basedOn w:val="a"/>
    <w:link w:val="10"/>
    <w:uiPriority w:val="99"/>
    <w:semiHidden/>
    <w:unhideWhenUsed/>
    <w:rsid w:val="005100F5"/>
    <w:pPr>
      <w:spacing w:before="280" w:after="280"/>
      <w:jc w:val="left"/>
    </w:pPr>
    <w:rPr>
      <w:rFonts w:asciiTheme="minorHAnsi" w:eastAsiaTheme="minorHAnsi" w:hAnsiTheme="minorHAnsi" w:cstheme="minorBidi"/>
    </w:rPr>
  </w:style>
  <w:style w:type="paragraph" w:customStyle="1" w:styleId="11">
    <w:name w:val="ЗП_Заголовок 2"/>
    <w:basedOn w:val="a"/>
    <w:uiPriority w:val="99"/>
    <w:qFormat/>
    <w:rsid w:val="005100F5"/>
    <w:pPr>
      <w:suppressAutoHyphens w:val="0"/>
      <w:spacing w:before="120" w:after="120"/>
      <w:outlineLvl w:val="1"/>
    </w:pPr>
    <w:rPr>
      <w:b/>
      <w:kern w:val="0"/>
      <w:sz w:val="28"/>
      <w:szCs w:val="28"/>
      <w:lang w:eastAsia="ru-RU"/>
    </w:rPr>
  </w:style>
  <w:style w:type="paragraph" w:customStyle="1" w:styleId="a3">
    <w:name w:val="ConsPlusNormal"/>
    <w:rsid w:val="00F4316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
    <w:name w:val="Balloon Text"/>
    <w:basedOn w:val="a"/>
    <w:link w:val="ConsPlusNormal"/>
    <w:uiPriority w:val="99"/>
    <w:semiHidden/>
    <w:unhideWhenUsed/>
    <w:rsid w:val="00C063E5"/>
    <w:pPr>
      <w:spacing w:after="0"/>
    </w:pPr>
    <w:rPr>
      <w:rFonts w:ascii="Tahoma" w:hAnsi="Tahoma" w:cs="Tahoma"/>
      <w:sz w:val="16"/>
      <w:szCs w:val="16"/>
    </w:rPr>
  </w:style>
  <w:style w:type="character" w:customStyle="1" w:styleId="ConsPlusNormal">
    <w:name w:val="Текст выноски Знак"/>
    <w:basedOn w:val="a0"/>
    <w:link w:val="2"/>
    <w:uiPriority w:val="99"/>
    <w:semiHidden/>
    <w:rsid w:val="00C063E5"/>
    <w:rPr>
      <w:rFonts w:ascii="Tahoma" w:eastAsia="Times New Roman" w:hAnsi="Tahoma" w:cs="Tahoma"/>
      <w:kern w:val="2"/>
      <w:sz w:val="16"/>
      <w:szCs w:val="16"/>
      <w:lang w:eastAsia="ar-SA"/>
    </w:rPr>
  </w:style>
  <w:style w:type="character" w:styleId="a4">
    <w:name w:val="Hyperlink"/>
    <w:basedOn w:val="a0"/>
    <w:uiPriority w:val="99"/>
    <w:semiHidden/>
    <w:unhideWhenUsed/>
    <w:rsid w:val="008D54DA"/>
    <w:rPr>
      <w:color w:val="0000FF"/>
      <w:u w:val="single"/>
    </w:rPr>
  </w:style>
  <w:style w:type="character" w:styleId="a5">
    <w:name w:val="FollowedHyperlink"/>
    <w:basedOn w:val="a0"/>
    <w:uiPriority w:val="99"/>
    <w:semiHidden/>
    <w:unhideWhenUsed/>
    <w:rsid w:val="008D54DA"/>
    <w:rPr>
      <w:color w:val="800080"/>
      <w:u w:val="single"/>
    </w:rPr>
  </w:style>
  <w:style w:type="paragraph" w:customStyle="1" w:styleId="a6">
    <w:name w:val="xl65"/>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a7">
    <w:name w:val="xl66"/>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5">
    <w:name w:val="xl67"/>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6">
    <w:name w:val="xl68"/>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7">
    <w:name w:val="xl69"/>
    <w:basedOn w:val="a"/>
    <w:rsid w:val="008D54DA"/>
    <w:pPr>
      <w:suppressAutoHyphens w:val="0"/>
      <w:spacing w:before="100" w:beforeAutospacing="1" w:after="100" w:afterAutospacing="1"/>
      <w:jc w:val="center"/>
    </w:pPr>
    <w:rPr>
      <w:rFonts w:ascii="Arial" w:hAnsi="Arial" w:cs="Arial"/>
      <w:b/>
      <w:bCs/>
      <w:kern w:val="0"/>
      <w:sz w:val="28"/>
      <w:szCs w:val="28"/>
      <w:lang w:eastAsia="ru-RU"/>
    </w:rPr>
  </w:style>
  <w:style w:type="paragraph" w:customStyle="1" w:styleId="xl68">
    <w:name w:val="xl70"/>
    <w:basedOn w:val="a"/>
    <w:rsid w:val="008D54DA"/>
    <w:pPr>
      <w:pBdr>
        <w:bottom w:val="single" w:sz="4" w:space="0" w:color="auto"/>
      </w:pBdr>
      <w:suppressAutoHyphens w:val="0"/>
      <w:spacing w:before="100" w:beforeAutospacing="1" w:after="100" w:afterAutospacing="1"/>
      <w:jc w:val="center"/>
    </w:pPr>
    <w:rPr>
      <w:rFonts w:ascii="Arial" w:hAnsi="Arial" w:cs="Arial"/>
      <w:kern w:val="0"/>
      <w:sz w:val="16"/>
      <w:szCs w:val="16"/>
      <w:lang w:eastAsia="ru-RU"/>
    </w:rPr>
  </w:style>
  <w:style w:type="paragraph" w:customStyle="1" w:styleId="xl69">
    <w:name w:val="xl71"/>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70">
    <w:name w:val="xl72"/>
    <w:basedOn w:val="a"/>
    <w:rsid w:val="008D54DA"/>
    <w:pPr>
      <w:suppressAutoHyphens w:val="0"/>
      <w:spacing w:before="100" w:beforeAutospacing="1" w:after="100" w:afterAutospacing="1"/>
      <w:jc w:val="left"/>
    </w:pPr>
    <w:rPr>
      <w:rFonts w:ascii="Arial" w:hAnsi="Arial" w:cs="Arial"/>
      <w:i/>
      <w:iCs/>
      <w:kern w:val="0"/>
      <w:sz w:val="16"/>
      <w:szCs w:val="16"/>
      <w:lang w:eastAsia="ru-RU"/>
    </w:rPr>
  </w:style>
  <w:style w:type="paragraph" w:customStyle="1" w:styleId="xl71">
    <w:name w:val="xl73"/>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72">
    <w:name w:val="xl74"/>
    <w:basedOn w:val="a"/>
    <w:rsid w:val="008D54DA"/>
    <w:pPr>
      <w:suppressAutoHyphens w:val="0"/>
      <w:spacing w:before="100" w:beforeAutospacing="1" w:after="100" w:afterAutospacing="1"/>
      <w:jc w:val="center"/>
    </w:pPr>
    <w:rPr>
      <w:rFonts w:ascii="Arial" w:hAnsi="Arial" w:cs="Arial"/>
      <w:i/>
      <w:iCs/>
      <w:kern w:val="0"/>
      <w:sz w:val="16"/>
      <w:szCs w:val="16"/>
      <w:lang w:eastAsia="ru-RU"/>
    </w:rPr>
  </w:style>
  <w:style w:type="paragraph" w:customStyle="1" w:styleId="xl73">
    <w:name w:val="xl75"/>
    <w:basedOn w:val="a"/>
    <w:rsid w:val="008D54DA"/>
    <w:pPr>
      <w:suppressAutoHyphens w:val="0"/>
      <w:spacing w:before="100" w:beforeAutospacing="1" w:after="100" w:afterAutospacing="1"/>
      <w:jc w:val="left"/>
    </w:pPr>
    <w:rPr>
      <w:rFonts w:ascii="Arial" w:hAnsi="Arial" w:cs="Arial"/>
      <w:b/>
      <w:bCs/>
      <w:kern w:val="0"/>
      <w:sz w:val="16"/>
      <w:szCs w:val="16"/>
      <w:lang w:eastAsia="ru-RU"/>
    </w:rPr>
  </w:style>
  <w:style w:type="paragraph" w:customStyle="1" w:styleId="xl74">
    <w:name w:val="xl76"/>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75">
    <w:name w:val="xl77"/>
    <w:basedOn w:val="a"/>
    <w:rsid w:val="008D54DA"/>
    <w:pPr>
      <w:pBdr>
        <w:top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76">
    <w:name w:val="xl78"/>
    <w:basedOn w:val="a"/>
    <w:rsid w:val="008D54DA"/>
    <w:pPr>
      <w:pBdr>
        <w:top w:val="single" w:sz="4" w:space="0" w:color="auto"/>
      </w:pBdr>
      <w:suppressAutoHyphens w:val="0"/>
      <w:spacing w:before="100" w:beforeAutospacing="1" w:after="100" w:afterAutospacing="1"/>
      <w:jc w:val="center"/>
    </w:pPr>
    <w:rPr>
      <w:rFonts w:ascii="Arial" w:hAnsi="Arial" w:cs="Arial"/>
      <w:kern w:val="0"/>
      <w:sz w:val="16"/>
      <w:szCs w:val="16"/>
      <w:lang w:eastAsia="ru-RU"/>
    </w:rPr>
  </w:style>
  <w:style w:type="paragraph" w:customStyle="1" w:styleId="xl77">
    <w:name w:val="xl79"/>
    <w:basedOn w:val="a"/>
    <w:rsid w:val="008D54DA"/>
    <w:pPr>
      <w:suppressAutoHyphens w:val="0"/>
      <w:spacing w:before="100" w:beforeAutospacing="1" w:after="100" w:afterAutospacing="1"/>
      <w:jc w:val="center"/>
    </w:pPr>
    <w:rPr>
      <w:rFonts w:ascii="Arial" w:hAnsi="Arial" w:cs="Arial"/>
      <w:kern w:val="0"/>
      <w:sz w:val="16"/>
      <w:szCs w:val="16"/>
      <w:lang w:eastAsia="ru-RU"/>
    </w:rPr>
  </w:style>
  <w:style w:type="paragraph" w:customStyle="1" w:styleId="xl78">
    <w:name w:val="xl80"/>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79">
    <w:name w:val="xl81"/>
    <w:basedOn w:val="a"/>
    <w:rsid w:val="008D54DA"/>
    <w:pPr>
      <w:pBdr>
        <w:bottom w:val="single" w:sz="4" w:space="0" w:color="auto"/>
      </w:pBdr>
      <w:suppressAutoHyphens w:val="0"/>
      <w:spacing w:before="100" w:beforeAutospacing="1" w:after="100" w:afterAutospacing="1"/>
      <w:jc w:val="right"/>
    </w:pPr>
    <w:rPr>
      <w:rFonts w:ascii="Arial" w:hAnsi="Arial" w:cs="Arial"/>
      <w:kern w:val="0"/>
      <w:sz w:val="16"/>
      <w:szCs w:val="16"/>
      <w:lang w:eastAsia="ru-RU"/>
    </w:rPr>
  </w:style>
  <w:style w:type="paragraph" w:customStyle="1" w:styleId="xl80">
    <w:name w:val="xl82"/>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81">
    <w:name w:val="xl83"/>
    <w:basedOn w:val="a"/>
    <w:rsid w:val="008D54DA"/>
    <w:pPr>
      <w:suppressAutoHyphens w:val="0"/>
      <w:spacing w:before="100" w:beforeAutospacing="1" w:after="100" w:afterAutospacing="1"/>
      <w:jc w:val="left"/>
      <w:textAlignment w:val="center"/>
    </w:pPr>
    <w:rPr>
      <w:rFonts w:ascii="Arial" w:hAnsi="Arial" w:cs="Arial"/>
      <w:kern w:val="0"/>
      <w:sz w:val="16"/>
      <w:szCs w:val="16"/>
      <w:lang w:eastAsia="ru-RU"/>
    </w:rPr>
  </w:style>
  <w:style w:type="paragraph" w:customStyle="1" w:styleId="xl82">
    <w:name w:val="xl84"/>
    <w:basedOn w:val="a"/>
    <w:rsid w:val="008D54DA"/>
    <w:pPr>
      <w:suppressAutoHyphens w:val="0"/>
      <w:spacing w:before="100" w:beforeAutospacing="1" w:after="100" w:afterAutospacing="1"/>
      <w:jc w:val="left"/>
    </w:pPr>
    <w:rPr>
      <w:rFonts w:ascii="Arial" w:hAnsi="Arial" w:cs="Arial"/>
      <w:i/>
      <w:iCs/>
      <w:kern w:val="0"/>
      <w:sz w:val="16"/>
      <w:szCs w:val="16"/>
      <w:lang w:eastAsia="ru-RU"/>
    </w:rPr>
  </w:style>
  <w:style w:type="paragraph" w:customStyle="1" w:styleId="xl83">
    <w:name w:val="xl85"/>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84">
    <w:name w:val="xl86"/>
    <w:basedOn w:val="a"/>
    <w:rsid w:val="008D54DA"/>
    <w:pPr>
      <w:suppressAutoHyphens w:val="0"/>
      <w:spacing w:before="100" w:beforeAutospacing="1" w:after="100" w:afterAutospacing="1"/>
      <w:jc w:val="right"/>
    </w:pPr>
    <w:rPr>
      <w:rFonts w:ascii="Arial" w:hAnsi="Arial" w:cs="Arial"/>
      <w:kern w:val="0"/>
      <w:sz w:val="16"/>
      <w:szCs w:val="16"/>
      <w:lang w:eastAsia="ru-RU"/>
    </w:rPr>
  </w:style>
  <w:style w:type="paragraph" w:customStyle="1" w:styleId="xl85">
    <w:name w:val="xl87"/>
    <w:basedOn w:val="a"/>
    <w:rsid w:val="008D54DA"/>
    <w:pPr>
      <w:suppressAutoHyphens w:val="0"/>
      <w:spacing w:before="100" w:beforeAutospacing="1" w:after="100" w:afterAutospacing="1"/>
      <w:jc w:val="left"/>
    </w:pPr>
    <w:rPr>
      <w:rFonts w:ascii="Arial" w:hAnsi="Arial" w:cs="Arial"/>
      <w:b/>
      <w:bCs/>
      <w:kern w:val="0"/>
      <w:sz w:val="16"/>
      <w:szCs w:val="16"/>
      <w:lang w:eastAsia="ru-RU"/>
    </w:rPr>
  </w:style>
  <w:style w:type="paragraph" w:customStyle="1" w:styleId="xl86">
    <w:name w:val="xl88"/>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87">
    <w:name w:val="xl89"/>
    <w:basedOn w:val="a"/>
    <w:rsid w:val="008D54DA"/>
    <w:pPr>
      <w:pBdr>
        <w:top w:val="single" w:sz="4" w:space="0" w:color="auto"/>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88">
    <w:name w:val="xl90"/>
    <w:basedOn w:val="a"/>
    <w:rsid w:val="008D54DA"/>
    <w:pPr>
      <w:pBdr>
        <w:top w:val="single" w:sz="4" w:space="0" w:color="auto"/>
        <w:bottom w:val="single" w:sz="4" w:space="0" w:color="auto"/>
      </w:pBdr>
      <w:suppressAutoHyphens w:val="0"/>
      <w:spacing w:before="100" w:beforeAutospacing="1" w:after="100" w:afterAutospacing="1"/>
      <w:jc w:val="right"/>
    </w:pPr>
    <w:rPr>
      <w:rFonts w:ascii="Arial" w:hAnsi="Arial" w:cs="Arial"/>
      <w:kern w:val="0"/>
      <w:sz w:val="16"/>
      <w:szCs w:val="16"/>
      <w:lang w:eastAsia="ru-RU"/>
    </w:rPr>
  </w:style>
  <w:style w:type="paragraph" w:customStyle="1" w:styleId="xl89">
    <w:name w:val="xl91"/>
    <w:basedOn w:val="a"/>
    <w:rsid w:val="008D54DA"/>
    <w:pPr>
      <w:pBdr>
        <w:top w:val="single" w:sz="4" w:space="0" w:color="auto"/>
        <w:bottom w:val="single" w:sz="4" w:space="0" w:color="auto"/>
      </w:pBdr>
      <w:suppressAutoHyphens w:val="0"/>
      <w:spacing w:before="100" w:beforeAutospacing="1" w:after="100" w:afterAutospacing="1"/>
      <w:jc w:val="right"/>
    </w:pPr>
    <w:rPr>
      <w:rFonts w:ascii="Arial" w:hAnsi="Arial" w:cs="Arial"/>
      <w:kern w:val="0"/>
      <w:sz w:val="16"/>
      <w:szCs w:val="16"/>
      <w:lang w:eastAsia="ru-RU"/>
    </w:rPr>
  </w:style>
  <w:style w:type="paragraph" w:customStyle="1" w:styleId="xl90">
    <w:name w:val="xl92"/>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91">
    <w:name w:val="xl93"/>
    <w:basedOn w:val="a"/>
    <w:rsid w:val="008D54DA"/>
    <w:pPr>
      <w:suppressAutoHyphens w:val="0"/>
      <w:spacing w:before="100" w:beforeAutospacing="1" w:after="100" w:afterAutospacing="1"/>
      <w:jc w:val="right"/>
    </w:pPr>
    <w:rPr>
      <w:rFonts w:ascii="Arial" w:hAnsi="Arial" w:cs="Arial"/>
      <w:kern w:val="0"/>
      <w:sz w:val="16"/>
      <w:szCs w:val="16"/>
      <w:lang w:eastAsia="ru-RU"/>
    </w:rPr>
  </w:style>
  <w:style w:type="paragraph" w:customStyle="1" w:styleId="xl92">
    <w:name w:val="xl94"/>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93">
    <w:name w:val="xl95"/>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94">
    <w:name w:val="xl96"/>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95">
    <w:name w:val="xl97"/>
    <w:basedOn w:val="a"/>
    <w:rsid w:val="008D54DA"/>
    <w:pPr>
      <w:pBdr>
        <w:top w:val="single" w:sz="4" w:space="0" w:color="auto"/>
        <w:left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96">
    <w:name w:val="xl98"/>
    <w:basedOn w:val="a"/>
    <w:rsid w:val="008D54DA"/>
    <w:pPr>
      <w:pBdr>
        <w:top w:val="single" w:sz="4" w:space="0" w:color="auto"/>
      </w:pBd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97">
    <w:name w:val="xl99"/>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98">
    <w:name w:val="xl100"/>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99">
    <w:name w:val="xl101"/>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0">
    <w:name w:val="xl102"/>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1">
    <w:name w:val="xl103"/>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02">
    <w:name w:val="xl104"/>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03">
    <w:name w:val="xl105"/>
    <w:basedOn w:val="a"/>
    <w:rsid w:val="008D54DA"/>
    <w:pPr>
      <w:pBdr>
        <w:left w:val="single" w:sz="4" w:space="0" w:color="auto"/>
      </w:pBd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04">
    <w:name w:val="xl106"/>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05">
    <w:name w:val="xl107"/>
    <w:basedOn w:val="a"/>
    <w:rsid w:val="008D54DA"/>
    <w:pPr>
      <w:pBdr>
        <w:left w:val="single" w:sz="4" w:space="0" w:color="auto"/>
      </w:pBdr>
      <w:suppressAutoHyphens w:val="0"/>
      <w:spacing w:before="100" w:beforeAutospacing="1" w:after="100" w:afterAutospacing="1"/>
      <w:jc w:val="left"/>
      <w:textAlignment w:val="center"/>
    </w:pPr>
    <w:rPr>
      <w:rFonts w:ascii="Arial" w:hAnsi="Arial" w:cs="Arial"/>
      <w:kern w:val="0"/>
      <w:sz w:val="16"/>
      <w:szCs w:val="16"/>
      <w:lang w:eastAsia="ru-RU"/>
    </w:rPr>
  </w:style>
  <w:style w:type="paragraph" w:customStyle="1" w:styleId="xl106">
    <w:name w:val="xl108"/>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07">
    <w:name w:val="xl109"/>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08">
    <w:name w:val="xl110"/>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09">
    <w:name w:val="xl111"/>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0">
    <w:name w:val="xl112"/>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1">
    <w:name w:val="xl113"/>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2">
    <w:name w:val="xl114"/>
    <w:basedOn w:val="a"/>
    <w:rsid w:val="008D54DA"/>
    <w:pPr>
      <w:pBdr>
        <w:left w:val="single" w:sz="4" w:space="0" w:color="auto"/>
      </w:pBdr>
      <w:suppressAutoHyphens w:val="0"/>
      <w:spacing w:before="100" w:beforeAutospacing="1" w:after="100" w:afterAutospacing="1"/>
      <w:jc w:val="right"/>
      <w:textAlignment w:val="center"/>
    </w:pPr>
    <w:rPr>
      <w:rFonts w:ascii="Arial" w:hAnsi="Arial" w:cs="Arial"/>
      <w:kern w:val="0"/>
      <w:sz w:val="16"/>
      <w:szCs w:val="16"/>
      <w:lang w:eastAsia="ru-RU"/>
    </w:rPr>
  </w:style>
  <w:style w:type="paragraph" w:customStyle="1" w:styleId="xl113">
    <w:name w:val="xl115"/>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4">
    <w:name w:val="xl116"/>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5">
    <w:name w:val="xl117"/>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6">
    <w:name w:val="xl118"/>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7">
    <w:name w:val="xl119"/>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8">
    <w:name w:val="xl120"/>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9">
    <w:name w:val="xl121"/>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20">
    <w:name w:val="xl122"/>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21">
    <w:name w:val="xl123"/>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22">
    <w:name w:val="xl124"/>
    <w:basedOn w:val="a"/>
    <w:rsid w:val="008D54DA"/>
    <w:pPr>
      <w:pBdr>
        <w:lef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23">
    <w:name w:val="xl125"/>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24">
    <w:name w:val="xl126"/>
    <w:basedOn w:val="a"/>
    <w:rsid w:val="008D54DA"/>
    <w:pPr>
      <w:pBdr>
        <w:left w:val="single" w:sz="4" w:space="0" w:color="auto"/>
      </w:pBd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25">
    <w:name w:val="xl127"/>
    <w:basedOn w:val="a"/>
    <w:rsid w:val="008D54DA"/>
    <w:pP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26">
    <w:name w:val="xl128"/>
    <w:basedOn w:val="a"/>
    <w:rsid w:val="008D54DA"/>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27">
    <w:name w:val="xl129"/>
    <w:basedOn w:val="a"/>
    <w:rsid w:val="008D54DA"/>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28">
    <w:name w:val="xl130"/>
    <w:basedOn w:val="a"/>
    <w:rsid w:val="008D54DA"/>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29">
    <w:name w:val="xl131"/>
    <w:basedOn w:val="a"/>
    <w:rsid w:val="008D54DA"/>
    <w:pP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30">
    <w:name w:val="xl132"/>
    <w:basedOn w:val="a"/>
    <w:rsid w:val="008D54DA"/>
    <w:pPr>
      <w:pBdr>
        <w:right w:val="single" w:sz="4" w:space="0" w:color="auto"/>
      </w:pBd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31">
    <w:name w:val="xl133"/>
    <w:basedOn w:val="a"/>
    <w:rsid w:val="008D54DA"/>
    <w:pPr>
      <w:pBdr>
        <w:left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32">
    <w:name w:val="xl134"/>
    <w:basedOn w:val="a"/>
    <w:rsid w:val="008D54DA"/>
    <w:pP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133">
    <w:name w:val="xl135"/>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34">
    <w:name w:val="xl136"/>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35">
    <w:name w:val="xl137"/>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36">
    <w:name w:val="xl138"/>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37">
    <w:name w:val="xl139"/>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38">
    <w:name w:val="xl140"/>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39">
    <w:name w:val="xl141"/>
    <w:basedOn w:val="a"/>
    <w:rsid w:val="008D54DA"/>
    <w:pP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40">
    <w:name w:val="xl142"/>
    <w:basedOn w:val="a"/>
    <w:rsid w:val="008D54DA"/>
    <w:pP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141">
    <w:name w:val="xl143"/>
    <w:basedOn w:val="a"/>
    <w:rsid w:val="008D54DA"/>
    <w:pP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42">
    <w:name w:val="xl144"/>
    <w:basedOn w:val="a"/>
    <w:rsid w:val="008D54DA"/>
    <w:pP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43">
    <w:name w:val="xl145"/>
    <w:basedOn w:val="a"/>
    <w:rsid w:val="008D54DA"/>
    <w:pPr>
      <w:pBdr>
        <w:top w:val="single" w:sz="4" w:space="0" w:color="auto"/>
        <w:left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44">
    <w:name w:val="xl146"/>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45">
    <w:name w:val="xl147"/>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46">
    <w:name w:val="xl148"/>
    <w:basedOn w:val="a"/>
    <w:rsid w:val="008D54DA"/>
    <w:pPr>
      <w:pBdr>
        <w:left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47">
    <w:name w:val="xl149"/>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48">
    <w:name w:val="xl150"/>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49">
    <w:name w:val="xl151"/>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0">
    <w:name w:val="xl152"/>
    <w:basedOn w:val="a"/>
    <w:rsid w:val="008D54DA"/>
    <w:pP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51">
    <w:name w:val="xl153"/>
    <w:basedOn w:val="a"/>
    <w:rsid w:val="008D54DA"/>
    <w:pPr>
      <w:pBdr>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52">
    <w:name w:val="xl154"/>
    <w:basedOn w:val="a"/>
    <w:rsid w:val="008D54DA"/>
    <w:pPr>
      <w:pBdr>
        <w:right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53">
    <w:name w:val="xl155"/>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4">
    <w:name w:val="xl156"/>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5">
    <w:name w:val="xl157"/>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6">
    <w:name w:val="xl158"/>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7">
    <w:name w:val="xl159"/>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58">
    <w:name w:val="xl160"/>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9">
    <w:name w:val="xl161"/>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60">
    <w:name w:val="xl162"/>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61">
    <w:name w:val="xl163"/>
    <w:basedOn w:val="a"/>
    <w:rsid w:val="008D54DA"/>
    <w:pPr>
      <w:pBdr>
        <w:top w:val="single" w:sz="4" w:space="0" w:color="auto"/>
      </w:pBd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162">
    <w:name w:val="xl164"/>
    <w:basedOn w:val="a"/>
    <w:rsid w:val="008D54DA"/>
    <w:pPr>
      <w:pBdr>
        <w:right w:val="single" w:sz="4" w:space="0" w:color="auto"/>
      </w:pBd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63">
    <w:name w:val="xl165"/>
    <w:basedOn w:val="a"/>
    <w:rsid w:val="008D54DA"/>
    <w:pPr>
      <w:suppressAutoHyphens w:val="0"/>
      <w:spacing w:before="100" w:beforeAutospacing="1" w:after="100" w:afterAutospacing="1"/>
      <w:jc w:val="left"/>
      <w:textAlignment w:val="top"/>
    </w:pPr>
    <w:rPr>
      <w:rFonts w:ascii="Arial" w:hAnsi="Arial" w:cs="Arial"/>
      <w:i/>
      <w:iCs/>
      <w:kern w:val="0"/>
      <w:sz w:val="16"/>
      <w:szCs w:val="16"/>
      <w:lang w:eastAsia="ru-RU"/>
    </w:rPr>
  </w:style>
  <w:style w:type="paragraph" w:customStyle="1" w:styleId="xl164">
    <w:name w:val="xl166"/>
    <w:basedOn w:val="a"/>
    <w:rsid w:val="008D54DA"/>
    <w:pPr>
      <w:pBdr>
        <w:top w:val="single" w:sz="4" w:space="0" w:color="auto"/>
        <w:left w:val="single" w:sz="4" w:space="0" w:color="auto"/>
        <w:bottom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165">
    <w:name w:val="xl167"/>
    <w:basedOn w:val="a"/>
    <w:rsid w:val="008D54DA"/>
    <w:pPr>
      <w:pBdr>
        <w:top w:val="single" w:sz="4" w:space="0" w:color="auto"/>
        <w:bottom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166">
    <w:name w:val="xl168"/>
    <w:basedOn w:val="a"/>
    <w:rsid w:val="008D54DA"/>
    <w:pPr>
      <w:pBdr>
        <w:top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167">
    <w:name w:val="xl169"/>
    <w:basedOn w:val="a"/>
    <w:rsid w:val="008D54DA"/>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68">
    <w:name w:val="xl170"/>
    <w:basedOn w:val="a"/>
    <w:rsid w:val="008D54DA"/>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69">
    <w:name w:val="xl171"/>
    <w:basedOn w:val="a"/>
    <w:rsid w:val="008D54DA"/>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0">
    <w:name w:val="xl172"/>
    <w:basedOn w:val="a"/>
    <w:rsid w:val="008D54DA"/>
    <w:pPr>
      <w:pBdr>
        <w:top w:val="single" w:sz="4" w:space="0" w:color="auto"/>
      </w:pBd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71">
    <w:name w:val="xl173"/>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72">
    <w:name w:val="xl174"/>
    <w:basedOn w:val="a"/>
    <w:rsid w:val="008D54DA"/>
    <w:pPr>
      <w:pBdr>
        <w:top w:val="single" w:sz="4" w:space="0" w:color="auto"/>
      </w:pBdr>
      <w:suppressAutoHyphens w:val="0"/>
      <w:spacing w:before="100" w:beforeAutospacing="1" w:after="100" w:afterAutospacing="1"/>
      <w:jc w:val="center"/>
    </w:pPr>
    <w:rPr>
      <w:rFonts w:ascii="Arial" w:hAnsi="Arial" w:cs="Arial"/>
      <w:i/>
      <w:iCs/>
      <w:kern w:val="0"/>
      <w:sz w:val="16"/>
      <w:szCs w:val="16"/>
      <w:lang w:eastAsia="ru-RU"/>
    </w:rPr>
  </w:style>
  <w:style w:type="paragraph" w:customStyle="1" w:styleId="xl173">
    <w:name w:val="xl175"/>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74">
    <w:name w:val="xl176"/>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5">
    <w:name w:val="xl177"/>
    <w:basedOn w:val="a"/>
    <w:rsid w:val="008D54DA"/>
    <w:pPr>
      <w:pBdr>
        <w:top w:val="single" w:sz="4" w:space="0" w:color="auto"/>
        <w:lef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6">
    <w:name w:val="xl178"/>
    <w:basedOn w:val="a"/>
    <w:rsid w:val="008D54DA"/>
    <w:pPr>
      <w:pBdr>
        <w:top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7">
    <w:name w:val="xl179"/>
    <w:basedOn w:val="a"/>
    <w:rsid w:val="008D54DA"/>
    <w:pPr>
      <w:pBdr>
        <w:top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8">
    <w:name w:val="xl180"/>
    <w:basedOn w:val="a"/>
    <w:rsid w:val="008D54DA"/>
    <w:pPr>
      <w:pBdr>
        <w:lef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9">
    <w:name w:val="xl181"/>
    <w:basedOn w:val="a"/>
    <w:rsid w:val="008D54DA"/>
    <w:pP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0">
    <w:name w:val="xl182"/>
    <w:basedOn w:val="a"/>
    <w:rsid w:val="008D54DA"/>
    <w:pPr>
      <w:pBdr>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1">
    <w:name w:val="xl183"/>
    <w:basedOn w:val="a"/>
    <w:rsid w:val="008D54DA"/>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2">
    <w:name w:val="xl184"/>
    <w:basedOn w:val="a"/>
    <w:rsid w:val="008D54DA"/>
    <w:pPr>
      <w:pBdr>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3">
    <w:name w:val="xl185"/>
    <w:basedOn w:val="a"/>
    <w:rsid w:val="008D54DA"/>
    <w:pPr>
      <w:pBdr>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4">
    <w:name w:val="xl186"/>
    <w:basedOn w:val="a"/>
    <w:rsid w:val="008D54DA"/>
    <w:pPr>
      <w:pBdr>
        <w:bottom w:val="single" w:sz="4" w:space="0" w:color="auto"/>
      </w:pBdr>
      <w:suppressAutoHyphens w:val="0"/>
      <w:spacing w:before="100" w:beforeAutospacing="1" w:after="100" w:afterAutospacing="1"/>
      <w:jc w:val="center"/>
    </w:pPr>
    <w:rPr>
      <w:rFonts w:ascii="Arial" w:hAnsi="Arial" w:cs="Arial"/>
      <w:b/>
      <w:bCs/>
      <w:kern w:val="0"/>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88197">
      <w:bodyDiv w:val="1"/>
      <w:marLeft w:val="0"/>
      <w:marRight w:val="0"/>
      <w:marTop w:val="0"/>
      <w:marBottom w:val="0"/>
      <w:divBdr>
        <w:top w:val="none" w:sz="0" w:space="0" w:color="auto"/>
        <w:left w:val="none" w:sz="0" w:space="0" w:color="auto"/>
        <w:bottom w:val="none" w:sz="0" w:space="0" w:color="auto"/>
        <w:right w:val="none" w:sz="0" w:space="0" w:color="auto"/>
      </w:divBdr>
    </w:div>
    <w:div w:id="155003965">
      <w:bodyDiv w:val="1"/>
      <w:marLeft w:val="0"/>
      <w:marRight w:val="0"/>
      <w:marTop w:val="0"/>
      <w:marBottom w:val="0"/>
      <w:divBdr>
        <w:top w:val="none" w:sz="0" w:space="0" w:color="auto"/>
        <w:left w:val="none" w:sz="0" w:space="0" w:color="auto"/>
        <w:bottom w:val="none" w:sz="0" w:space="0" w:color="auto"/>
        <w:right w:val="none" w:sz="0" w:space="0" w:color="auto"/>
      </w:divBdr>
      <w:divsChild>
        <w:div w:id="495997839">
          <w:marLeft w:val="0"/>
          <w:marRight w:val="0"/>
          <w:marTop w:val="0"/>
          <w:marBottom w:val="0"/>
          <w:divBdr>
            <w:top w:val="none" w:sz="0" w:space="0" w:color="auto"/>
            <w:left w:val="none" w:sz="0" w:space="0" w:color="auto"/>
            <w:bottom w:val="none" w:sz="0" w:space="0" w:color="auto"/>
            <w:right w:val="none" w:sz="0" w:space="0" w:color="auto"/>
          </w:divBdr>
          <w:divsChild>
            <w:div w:id="1207644472">
              <w:marLeft w:val="0"/>
              <w:marRight w:val="0"/>
              <w:marTop w:val="0"/>
              <w:marBottom w:val="0"/>
              <w:divBdr>
                <w:top w:val="none" w:sz="0" w:space="0" w:color="auto"/>
                <w:left w:val="none" w:sz="0" w:space="0" w:color="auto"/>
                <w:bottom w:val="none" w:sz="0" w:space="0" w:color="auto"/>
                <w:right w:val="none" w:sz="0" w:space="0" w:color="auto"/>
              </w:divBdr>
            </w:div>
            <w:div w:id="1262682379">
              <w:marLeft w:val="0"/>
              <w:marRight w:val="0"/>
              <w:marTop w:val="0"/>
              <w:marBottom w:val="0"/>
              <w:divBdr>
                <w:top w:val="none" w:sz="0" w:space="0" w:color="auto"/>
                <w:left w:val="none" w:sz="0" w:space="0" w:color="auto"/>
                <w:bottom w:val="none" w:sz="0" w:space="0" w:color="auto"/>
                <w:right w:val="none" w:sz="0" w:space="0" w:color="auto"/>
              </w:divBdr>
            </w:div>
          </w:divsChild>
        </w:div>
        <w:div w:id="333529826">
          <w:marLeft w:val="0"/>
          <w:marRight w:val="0"/>
          <w:marTop w:val="0"/>
          <w:marBottom w:val="0"/>
          <w:divBdr>
            <w:top w:val="none" w:sz="0" w:space="0" w:color="auto"/>
            <w:left w:val="none" w:sz="0" w:space="0" w:color="auto"/>
            <w:bottom w:val="none" w:sz="0" w:space="0" w:color="auto"/>
            <w:right w:val="none" w:sz="0" w:space="0" w:color="auto"/>
          </w:divBdr>
          <w:divsChild>
            <w:div w:id="990445905">
              <w:marLeft w:val="0"/>
              <w:marRight w:val="0"/>
              <w:marTop w:val="0"/>
              <w:marBottom w:val="0"/>
              <w:divBdr>
                <w:top w:val="none" w:sz="0" w:space="0" w:color="auto"/>
                <w:left w:val="none" w:sz="0" w:space="0" w:color="auto"/>
                <w:bottom w:val="none" w:sz="0" w:space="0" w:color="auto"/>
                <w:right w:val="none" w:sz="0" w:space="0" w:color="auto"/>
              </w:divBdr>
            </w:div>
            <w:div w:id="2134901734">
              <w:marLeft w:val="0"/>
              <w:marRight w:val="0"/>
              <w:marTop w:val="0"/>
              <w:marBottom w:val="0"/>
              <w:divBdr>
                <w:top w:val="none" w:sz="0" w:space="0" w:color="auto"/>
                <w:left w:val="none" w:sz="0" w:space="0" w:color="auto"/>
                <w:bottom w:val="none" w:sz="0" w:space="0" w:color="auto"/>
                <w:right w:val="none" w:sz="0" w:space="0" w:color="auto"/>
              </w:divBdr>
            </w:div>
          </w:divsChild>
        </w:div>
        <w:div w:id="720061905">
          <w:marLeft w:val="0"/>
          <w:marRight w:val="0"/>
          <w:marTop w:val="0"/>
          <w:marBottom w:val="0"/>
          <w:divBdr>
            <w:top w:val="none" w:sz="0" w:space="0" w:color="auto"/>
            <w:left w:val="none" w:sz="0" w:space="0" w:color="auto"/>
            <w:bottom w:val="none" w:sz="0" w:space="0" w:color="auto"/>
            <w:right w:val="none" w:sz="0" w:space="0" w:color="auto"/>
          </w:divBdr>
          <w:divsChild>
            <w:div w:id="1732191052">
              <w:marLeft w:val="0"/>
              <w:marRight w:val="0"/>
              <w:marTop w:val="0"/>
              <w:marBottom w:val="0"/>
              <w:divBdr>
                <w:top w:val="none" w:sz="0" w:space="0" w:color="auto"/>
                <w:left w:val="none" w:sz="0" w:space="0" w:color="auto"/>
                <w:bottom w:val="none" w:sz="0" w:space="0" w:color="auto"/>
                <w:right w:val="none" w:sz="0" w:space="0" w:color="auto"/>
              </w:divBdr>
            </w:div>
            <w:div w:id="707755825">
              <w:marLeft w:val="0"/>
              <w:marRight w:val="0"/>
              <w:marTop w:val="0"/>
              <w:marBottom w:val="0"/>
              <w:divBdr>
                <w:top w:val="none" w:sz="0" w:space="0" w:color="auto"/>
                <w:left w:val="none" w:sz="0" w:space="0" w:color="auto"/>
                <w:bottom w:val="none" w:sz="0" w:space="0" w:color="auto"/>
                <w:right w:val="none" w:sz="0" w:space="0" w:color="auto"/>
              </w:divBdr>
            </w:div>
          </w:divsChild>
        </w:div>
        <w:div w:id="1630432484">
          <w:marLeft w:val="0"/>
          <w:marRight w:val="0"/>
          <w:marTop w:val="0"/>
          <w:marBottom w:val="0"/>
          <w:divBdr>
            <w:top w:val="none" w:sz="0" w:space="0" w:color="auto"/>
            <w:left w:val="none" w:sz="0" w:space="0" w:color="auto"/>
            <w:bottom w:val="none" w:sz="0" w:space="0" w:color="auto"/>
            <w:right w:val="none" w:sz="0" w:space="0" w:color="auto"/>
          </w:divBdr>
          <w:divsChild>
            <w:div w:id="2015692782">
              <w:marLeft w:val="0"/>
              <w:marRight w:val="0"/>
              <w:marTop w:val="0"/>
              <w:marBottom w:val="0"/>
              <w:divBdr>
                <w:top w:val="none" w:sz="0" w:space="0" w:color="auto"/>
                <w:left w:val="none" w:sz="0" w:space="0" w:color="auto"/>
                <w:bottom w:val="none" w:sz="0" w:space="0" w:color="auto"/>
                <w:right w:val="none" w:sz="0" w:space="0" w:color="auto"/>
              </w:divBdr>
            </w:div>
            <w:div w:id="76830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53983">
      <w:bodyDiv w:val="1"/>
      <w:marLeft w:val="0"/>
      <w:marRight w:val="0"/>
      <w:marTop w:val="0"/>
      <w:marBottom w:val="0"/>
      <w:divBdr>
        <w:top w:val="none" w:sz="0" w:space="0" w:color="auto"/>
        <w:left w:val="none" w:sz="0" w:space="0" w:color="auto"/>
        <w:bottom w:val="none" w:sz="0" w:space="0" w:color="auto"/>
        <w:right w:val="none" w:sz="0" w:space="0" w:color="auto"/>
      </w:divBdr>
    </w:div>
    <w:div w:id="296226688">
      <w:bodyDiv w:val="1"/>
      <w:marLeft w:val="0"/>
      <w:marRight w:val="0"/>
      <w:marTop w:val="0"/>
      <w:marBottom w:val="0"/>
      <w:divBdr>
        <w:top w:val="none" w:sz="0" w:space="0" w:color="auto"/>
        <w:left w:val="none" w:sz="0" w:space="0" w:color="auto"/>
        <w:bottom w:val="none" w:sz="0" w:space="0" w:color="auto"/>
        <w:right w:val="none" w:sz="0" w:space="0" w:color="auto"/>
      </w:divBdr>
      <w:divsChild>
        <w:div w:id="813378992">
          <w:marLeft w:val="0"/>
          <w:marRight w:val="0"/>
          <w:marTop w:val="0"/>
          <w:marBottom w:val="0"/>
          <w:divBdr>
            <w:top w:val="none" w:sz="0" w:space="0" w:color="auto"/>
            <w:left w:val="none" w:sz="0" w:space="0" w:color="auto"/>
            <w:bottom w:val="none" w:sz="0" w:space="0" w:color="auto"/>
            <w:right w:val="none" w:sz="0" w:space="0" w:color="auto"/>
          </w:divBdr>
          <w:divsChild>
            <w:div w:id="1534030060">
              <w:marLeft w:val="0"/>
              <w:marRight w:val="0"/>
              <w:marTop w:val="0"/>
              <w:marBottom w:val="0"/>
              <w:divBdr>
                <w:top w:val="none" w:sz="0" w:space="0" w:color="auto"/>
                <w:left w:val="none" w:sz="0" w:space="0" w:color="auto"/>
                <w:bottom w:val="none" w:sz="0" w:space="0" w:color="auto"/>
                <w:right w:val="none" w:sz="0" w:space="0" w:color="auto"/>
              </w:divBdr>
              <w:divsChild>
                <w:div w:id="1645887625">
                  <w:marLeft w:val="0"/>
                  <w:marRight w:val="0"/>
                  <w:marTop w:val="0"/>
                  <w:marBottom w:val="0"/>
                  <w:divBdr>
                    <w:top w:val="none" w:sz="0" w:space="0" w:color="auto"/>
                    <w:left w:val="none" w:sz="0" w:space="0" w:color="auto"/>
                    <w:bottom w:val="none" w:sz="0" w:space="0" w:color="auto"/>
                    <w:right w:val="none" w:sz="0" w:space="0" w:color="auto"/>
                  </w:divBdr>
                  <w:divsChild>
                    <w:div w:id="1782846352">
                      <w:marLeft w:val="0"/>
                      <w:marRight w:val="0"/>
                      <w:marTop w:val="0"/>
                      <w:marBottom w:val="0"/>
                      <w:divBdr>
                        <w:top w:val="none" w:sz="0" w:space="0" w:color="auto"/>
                        <w:left w:val="none" w:sz="0" w:space="0" w:color="auto"/>
                        <w:bottom w:val="none" w:sz="0" w:space="0" w:color="auto"/>
                        <w:right w:val="none" w:sz="0" w:space="0" w:color="auto"/>
                      </w:divBdr>
                    </w:div>
                    <w:div w:id="309788691">
                      <w:marLeft w:val="0"/>
                      <w:marRight w:val="0"/>
                      <w:marTop w:val="0"/>
                      <w:marBottom w:val="0"/>
                      <w:divBdr>
                        <w:top w:val="none" w:sz="0" w:space="0" w:color="auto"/>
                        <w:left w:val="none" w:sz="0" w:space="0" w:color="auto"/>
                        <w:bottom w:val="none" w:sz="0" w:space="0" w:color="auto"/>
                        <w:right w:val="none" w:sz="0" w:space="0" w:color="auto"/>
                      </w:divBdr>
                    </w:div>
                    <w:div w:id="1717268606">
                      <w:marLeft w:val="0"/>
                      <w:marRight w:val="0"/>
                      <w:marTop w:val="0"/>
                      <w:marBottom w:val="0"/>
                      <w:divBdr>
                        <w:top w:val="none" w:sz="0" w:space="0" w:color="auto"/>
                        <w:left w:val="none" w:sz="0" w:space="0" w:color="auto"/>
                        <w:bottom w:val="none" w:sz="0" w:space="0" w:color="auto"/>
                        <w:right w:val="none" w:sz="0" w:space="0" w:color="auto"/>
                      </w:divBdr>
                    </w:div>
                    <w:div w:id="118038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78428">
          <w:marLeft w:val="0"/>
          <w:marRight w:val="0"/>
          <w:marTop w:val="0"/>
          <w:marBottom w:val="0"/>
          <w:divBdr>
            <w:top w:val="none" w:sz="0" w:space="0" w:color="auto"/>
            <w:left w:val="none" w:sz="0" w:space="0" w:color="auto"/>
            <w:bottom w:val="none" w:sz="0" w:space="0" w:color="auto"/>
            <w:right w:val="none" w:sz="0" w:space="0" w:color="auto"/>
          </w:divBdr>
          <w:divsChild>
            <w:div w:id="1110783312">
              <w:marLeft w:val="0"/>
              <w:marRight w:val="0"/>
              <w:marTop w:val="0"/>
              <w:marBottom w:val="0"/>
              <w:divBdr>
                <w:top w:val="none" w:sz="0" w:space="0" w:color="auto"/>
                <w:left w:val="none" w:sz="0" w:space="0" w:color="auto"/>
                <w:bottom w:val="none" w:sz="0" w:space="0" w:color="auto"/>
                <w:right w:val="none" w:sz="0" w:space="0" w:color="auto"/>
              </w:divBdr>
              <w:divsChild>
                <w:div w:id="1096024159">
                  <w:marLeft w:val="0"/>
                  <w:marRight w:val="0"/>
                  <w:marTop w:val="0"/>
                  <w:marBottom w:val="0"/>
                  <w:divBdr>
                    <w:top w:val="none" w:sz="0" w:space="0" w:color="auto"/>
                    <w:left w:val="none" w:sz="0" w:space="0" w:color="auto"/>
                    <w:bottom w:val="none" w:sz="0" w:space="0" w:color="auto"/>
                    <w:right w:val="none" w:sz="0" w:space="0" w:color="auto"/>
                  </w:divBdr>
                </w:div>
                <w:div w:id="1339426541">
                  <w:marLeft w:val="0"/>
                  <w:marRight w:val="0"/>
                  <w:marTop w:val="0"/>
                  <w:marBottom w:val="0"/>
                  <w:divBdr>
                    <w:top w:val="none" w:sz="0" w:space="0" w:color="auto"/>
                    <w:left w:val="none" w:sz="0" w:space="0" w:color="auto"/>
                    <w:bottom w:val="none" w:sz="0" w:space="0" w:color="auto"/>
                    <w:right w:val="none" w:sz="0" w:space="0" w:color="auto"/>
                  </w:divBdr>
                </w:div>
                <w:div w:id="931468802">
                  <w:marLeft w:val="0"/>
                  <w:marRight w:val="0"/>
                  <w:marTop w:val="0"/>
                  <w:marBottom w:val="0"/>
                  <w:divBdr>
                    <w:top w:val="none" w:sz="0" w:space="0" w:color="auto"/>
                    <w:left w:val="none" w:sz="0" w:space="0" w:color="auto"/>
                    <w:bottom w:val="none" w:sz="0" w:space="0" w:color="auto"/>
                    <w:right w:val="none" w:sz="0" w:space="0" w:color="auto"/>
                  </w:divBdr>
                  <w:divsChild>
                    <w:div w:id="1771512672">
                      <w:marLeft w:val="0"/>
                      <w:marRight w:val="0"/>
                      <w:marTop w:val="0"/>
                      <w:marBottom w:val="0"/>
                      <w:divBdr>
                        <w:top w:val="none" w:sz="0" w:space="0" w:color="auto"/>
                        <w:left w:val="none" w:sz="0" w:space="0" w:color="auto"/>
                        <w:bottom w:val="none" w:sz="0" w:space="0" w:color="auto"/>
                        <w:right w:val="none" w:sz="0" w:space="0" w:color="auto"/>
                      </w:divBdr>
                    </w:div>
                  </w:divsChild>
                </w:div>
                <w:div w:id="1632400391">
                  <w:marLeft w:val="0"/>
                  <w:marRight w:val="0"/>
                  <w:marTop w:val="0"/>
                  <w:marBottom w:val="0"/>
                  <w:divBdr>
                    <w:top w:val="none" w:sz="0" w:space="0" w:color="auto"/>
                    <w:left w:val="none" w:sz="0" w:space="0" w:color="auto"/>
                    <w:bottom w:val="none" w:sz="0" w:space="0" w:color="auto"/>
                    <w:right w:val="none" w:sz="0" w:space="0" w:color="auto"/>
                  </w:divBdr>
                </w:div>
                <w:div w:id="1891261458">
                  <w:marLeft w:val="0"/>
                  <w:marRight w:val="0"/>
                  <w:marTop w:val="0"/>
                  <w:marBottom w:val="0"/>
                  <w:divBdr>
                    <w:top w:val="none" w:sz="0" w:space="0" w:color="auto"/>
                    <w:left w:val="none" w:sz="0" w:space="0" w:color="auto"/>
                    <w:bottom w:val="none" w:sz="0" w:space="0" w:color="auto"/>
                    <w:right w:val="none" w:sz="0" w:space="0" w:color="auto"/>
                  </w:divBdr>
                  <w:divsChild>
                    <w:div w:id="371148945">
                      <w:marLeft w:val="0"/>
                      <w:marRight w:val="0"/>
                      <w:marTop w:val="0"/>
                      <w:marBottom w:val="0"/>
                      <w:divBdr>
                        <w:top w:val="none" w:sz="0" w:space="0" w:color="auto"/>
                        <w:left w:val="none" w:sz="0" w:space="0" w:color="auto"/>
                        <w:bottom w:val="none" w:sz="0" w:space="0" w:color="auto"/>
                        <w:right w:val="none" w:sz="0" w:space="0" w:color="auto"/>
                      </w:divBdr>
                      <w:divsChild>
                        <w:div w:id="1698387751">
                          <w:marLeft w:val="0"/>
                          <w:marRight w:val="0"/>
                          <w:marTop w:val="0"/>
                          <w:marBottom w:val="0"/>
                          <w:divBdr>
                            <w:top w:val="none" w:sz="0" w:space="0" w:color="auto"/>
                            <w:left w:val="none" w:sz="0" w:space="0" w:color="auto"/>
                            <w:bottom w:val="none" w:sz="0" w:space="0" w:color="auto"/>
                            <w:right w:val="none" w:sz="0" w:space="0" w:color="auto"/>
                          </w:divBdr>
                        </w:div>
                      </w:divsChild>
                    </w:div>
                    <w:div w:id="200501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224098">
          <w:marLeft w:val="0"/>
          <w:marRight w:val="0"/>
          <w:marTop w:val="0"/>
          <w:marBottom w:val="0"/>
          <w:divBdr>
            <w:top w:val="none" w:sz="0" w:space="0" w:color="auto"/>
            <w:left w:val="none" w:sz="0" w:space="0" w:color="auto"/>
            <w:bottom w:val="none" w:sz="0" w:space="0" w:color="auto"/>
            <w:right w:val="none" w:sz="0" w:space="0" w:color="auto"/>
          </w:divBdr>
          <w:divsChild>
            <w:div w:id="1992902495">
              <w:marLeft w:val="0"/>
              <w:marRight w:val="0"/>
              <w:marTop w:val="0"/>
              <w:marBottom w:val="0"/>
              <w:divBdr>
                <w:top w:val="none" w:sz="0" w:space="0" w:color="auto"/>
                <w:left w:val="none" w:sz="0" w:space="0" w:color="auto"/>
                <w:bottom w:val="none" w:sz="0" w:space="0" w:color="auto"/>
                <w:right w:val="none" w:sz="0" w:space="0" w:color="auto"/>
              </w:divBdr>
              <w:divsChild>
                <w:div w:id="1360934660">
                  <w:marLeft w:val="0"/>
                  <w:marRight w:val="0"/>
                  <w:marTop w:val="0"/>
                  <w:marBottom w:val="0"/>
                  <w:divBdr>
                    <w:top w:val="none" w:sz="0" w:space="0" w:color="auto"/>
                    <w:left w:val="none" w:sz="0" w:space="0" w:color="auto"/>
                    <w:bottom w:val="none" w:sz="0" w:space="0" w:color="auto"/>
                    <w:right w:val="none" w:sz="0" w:space="0" w:color="auto"/>
                  </w:divBdr>
                </w:div>
                <w:div w:id="645168130">
                  <w:marLeft w:val="0"/>
                  <w:marRight w:val="0"/>
                  <w:marTop w:val="0"/>
                  <w:marBottom w:val="0"/>
                  <w:divBdr>
                    <w:top w:val="none" w:sz="0" w:space="0" w:color="auto"/>
                    <w:left w:val="none" w:sz="0" w:space="0" w:color="auto"/>
                    <w:bottom w:val="none" w:sz="0" w:space="0" w:color="auto"/>
                    <w:right w:val="none" w:sz="0" w:space="0" w:color="auto"/>
                  </w:divBdr>
                </w:div>
                <w:div w:id="2133940090">
                  <w:marLeft w:val="0"/>
                  <w:marRight w:val="0"/>
                  <w:marTop w:val="0"/>
                  <w:marBottom w:val="0"/>
                  <w:divBdr>
                    <w:top w:val="none" w:sz="0" w:space="0" w:color="auto"/>
                    <w:left w:val="none" w:sz="0" w:space="0" w:color="auto"/>
                    <w:bottom w:val="none" w:sz="0" w:space="0" w:color="auto"/>
                    <w:right w:val="none" w:sz="0" w:space="0" w:color="auto"/>
                  </w:divBdr>
                </w:div>
              </w:divsChild>
            </w:div>
            <w:div w:id="1397125832">
              <w:marLeft w:val="0"/>
              <w:marRight w:val="0"/>
              <w:marTop w:val="0"/>
              <w:marBottom w:val="0"/>
              <w:divBdr>
                <w:top w:val="none" w:sz="0" w:space="0" w:color="auto"/>
                <w:left w:val="none" w:sz="0" w:space="0" w:color="auto"/>
                <w:bottom w:val="none" w:sz="0" w:space="0" w:color="auto"/>
                <w:right w:val="none" w:sz="0" w:space="0" w:color="auto"/>
              </w:divBdr>
              <w:divsChild>
                <w:div w:id="49468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350640">
      <w:bodyDiv w:val="1"/>
      <w:marLeft w:val="0"/>
      <w:marRight w:val="0"/>
      <w:marTop w:val="0"/>
      <w:marBottom w:val="0"/>
      <w:divBdr>
        <w:top w:val="none" w:sz="0" w:space="0" w:color="auto"/>
        <w:left w:val="none" w:sz="0" w:space="0" w:color="auto"/>
        <w:bottom w:val="none" w:sz="0" w:space="0" w:color="auto"/>
        <w:right w:val="none" w:sz="0" w:space="0" w:color="auto"/>
      </w:divBdr>
    </w:div>
    <w:div w:id="360477044">
      <w:bodyDiv w:val="1"/>
      <w:marLeft w:val="0"/>
      <w:marRight w:val="0"/>
      <w:marTop w:val="0"/>
      <w:marBottom w:val="0"/>
      <w:divBdr>
        <w:top w:val="none" w:sz="0" w:space="0" w:color="auto"/>
        <w:left w:val="none" w:sz="0" w:space="0" w:color="auto"/>
        <w:bottom w:val="none" w:sz="0" w:space="0" w:color="auto"/>
        <w:right w:val="none" w:sz="0" w:space="0" w:color="auto"/>
      </w:divBdr>
    </w:div>
    <w:div w:id="455224912">
      <w:bodyDiv w:val="1"/>
      <w:marLeft w:val="0"/>
      <w:marRight w:val="0"/>
      <w:marTop w:val="0"/>
      <w:marBottom w:val="0"/>
      <w:divBdr>
        <w:top w:val="none" w:sz="0" w:space="0" w:color="auto"/>
        <w:left w:val="none" w:sz="0" w:space="0" w:color="auto"/>
        <w:bottom w:val="none" w:sz="0" w:space="0" w:color="auto"/>
        <w:right w:val="none" w:sz="0" w:space="0" w:color="auto"/>
      </w:divBdr>
    </w:div>
    <w:div w:id="462428971">
      <w:bodyDiv w:val="1"/>
      <w:marLeft w:val="0"/>
      <w:marRight w:val="0"/>
      <w:marTop w:val="0"/>
      <w:marBottom w:val="0"/>
      <w:divBdr>
        <w:top w:val="none" w:sz="0" w:space="0" w:color="auto"/>
        <w:left w:val="none" w:sz="0" w:space="0" w:color="auto"/>
        <w:bottom w:val="none" w:sz="0" w:space="0" w:color="auto"/>
        <w:right w:val="none" w:sz="0" w:space="0" w:color="auto"/>
      </w:divBdr>
    </w:div>
    <w:div w:id="480537717">
      <w:bodyDiv w:val="1"/>
      <w:marLeft w:val="0"/>
      <w:marRight w:val="0"/>
      <w:marTop w:val="0"/>
      <w:marBottom w:val="0"/>
      <w:divBdr>
        <w:top w:val="none" w:sz="0" w:space="0" w:color="auto"/>
        <w:left w:val="none" w:sz="0" w:space="0" w:color="auto"/>
        <w:bottom w:val="none" w:sz="0" w:space="0" w:color="auto"/>
        <w:right w:val="none" w:sz="0" w:space="0" w:color="auto"/>
      </w:divBdr>
    </w:div>
    <w:div w:id="510024552">
      <w:bodyDiv w:val="1"/>
      <w:marLeft w:val="0"/>
      <w:marRight w:val="0"/>
      <w:marTop w:val="0"/>
      <w:marBottom w:val="0"/>
      <w:divBdr>
        <w:top w:val="none" w:sz="0" w:space="0" w:color="auto"/>
        <w:left w:val="none" w:sz="0" w:space="0" w:color="auto"/>
        <w:bottom w:val="none" w:sz="0" w:space="0" w:color="auto"/>
        <w:right w:val="none" w:sz="0" w:space="0" w:color="auto"/>
      </w:divBdr>
      <w:divsChild>
        <w:div w:id="1171407364">
          <w:marLeft w:val="0"/>
          <w:marRight w:val="0"/>
          <w:marTop w:val="0"/>
          <w:marBottom w:val="0"/>
          <w:divBdr>
            <w:top w:val="none" w:sz="0" w:space="0" w:color="auto"/>
            <w:left w:val="none" w:sz="0" w:space="0" w:color="auto"/>
            <w:bottom w:val="none" w:sz="0" w:space="0" w:color="auto"/>
            <w:right w:val="none" w:sz="0" w:space="0" w:color="auto"/>
          </w:divBdr>
        </w:div>
      </w:divsChild>
    </w:div>
    <w:div w:id="594050388">
      <w:bodyDiv w:val="1"/>
      <w:marLeft w:val="0"/>
      <w:marRight w:val="0"/>
      <w:marTop w:val="0"/>
      <w:marBottom w:val="0"/>
      <w:divBdr>
        <w:top w:val="none" w:sz="0" w:space="0" w:color="auto"/>
        <w:left w:val="none" w:sz="0" w:space="0" w:color="auto"/>
        <w:bottom w:val="none" w:sz="0" w:space="0" w:color="auto"/>
        <w:right w:val="none" w:sz="0" w:space="0" w:color="auto"/>
      </w:divBdr>
    </w:div>
    <w:div w:id="754522229">
      <w:bodyDiv w:val="1"/>
      <w:marLeft w:val="0"/>
      <w:marRight w:val="0"/>
      <w:marTop w:val="0"/>
      <w:marBottom w:val="0"/>
      <w:divBdr>
        <w:top w:val="none" w:sz="0" w:space="0" w:color="auto"/>
        <w:left w:val="none" w:sz="0" w:space="0" w:color="auto"/>
        <w:bottom w:val="none" w:sz="0" w:space="0" w:color="auto"/>
        <w:right w:val="none" w:sz="0" w:space="0" w:color="auto"/>
      </w:divBdr>
    </w:div>
    <w:div w:id="788202099">
      <w:bodyDiv w:val="1"/>
      <w:marLeft w:val="0"/>
      <w:marRight w:val="0"/>
      <w:marTop w:val="0"/>
      <w:marBottom w:val="0"/>
      <w:divBdr>
        <w:top w:val="none" w:sz="0" w:space="0" w:color="auto"/>
        <w:left w:val="none" w:sz="0" w:space="0" w:color="auto"/>
        <w:bottom w:val="none" w:sz="0" w:space="0" w:color="auto"/>
        <w:right w:val="none" w:sz="0" w:space="0" w:color="auto"/>
      </w:divBdr>
    </w:div>
    <w:div w:id="883718501">
      <w:bodyDiv w:val="1"/>
      <w:marLeft w:val="0"/>
      <w:marRight w:val="0"/>
      <w:marTop w:val="0"/>
      <w:marBottom w:val="0"/>
      <w:divBdr>
        <w:top w:val="none" w:sz="0" w:space="0" w:color="auto"/>
        <w:left w:val="none" w:sz="0" w:space="0" w:color="auto"/>
        <w:bottom w:val="none" w:sz="0" w:space="0" w:color="auto"/>
        <w:right w:val="none" w:sz="0" w:space="0" w:color="auto"/>
      </w:divBdr>
    </w:div>
    <w:div w:id="912467346">
      <w:bodyDiv w:val="1"/>
      <w:marLeft w:val="0"/>
      <w:marRight w:val="0"/>
      <w:marTop w:val="0"/>
      <w:marBottom w:val="0"/>
      <w:divBdr>
        <w:top w:val="none" w:sz="0" w:space="0" w:color="auto"/>
        <w:left w:val="none" w:sz="0" w:space="0" w:color="auto"/>
        <w:bottom w:val="none" w:sz="0" w:space="0" w:color="auto"/>
        <w:right w:val="none" w:sz="0" w:space="0" w:color="auto"/>
      </w:divBdr>
    </w:div>
    <w:div w:id="962157451">
      <w:bodyDiv w:val="1"/>
      <w:marLeft w:val="0"/>
      <w:marRight w:val="0"/>
      <w:marTop w:val="0"/>
      <w:marBottom w:val="0"/>
      <w:divBdr>
        <w:top w:val="none" w:sz="0" w:space="0" w:color="auto"/>
        <w:left w:val="none" w:sz="0" w:space="0" w:color="auto"/>
        <w:bottom w:val="none" w:sz="0" w:space="0" w:color="auto"/>
        <w:right w:val="none" w:sz="0" w:space="0" w:color="auto"/>
      </w:divBdr>
    </w:div>
    <w:div w:id="1195341774">
      <w:bodyDiv w:val="1"/>
      <w:marLeft w:val="0"/>
      <w:marRight w:val="0"/>
      <w:marTop w:val="0"/>
      <w:marBottom w:val="0"/>
      <w:divBdr>
        <w:top w:val="none" w:sz="0" w:space="0" w:color="auto"/>
        <w:left w:val="none" w:sz="0" w:space="0" w:color="auto"/>
        <w:bottom w:val="none" w:sz="0" w:space="0" w:color="auto"/>
        <w:right w:val="none" w:sz="0" w:space="0" w:color="auto"/>
      </w:divBdr>
    </w:div>
    <w:div w:id="1250893485">
      <w:bodyDiv w:val="1"/>
      <w:marLeft w:val="0"/>
      <w:marRight w:val="0"/>
      <w:marTop w:val="0"/>
      <w:marBottom w:val="0"/>
      <w:divBdr>
        <w:top w:val="none" w:sz="0" w:space="0" w:color="auto"/>
        <w:left w:val="none" w:sz="0" w:space="0" w:color="auto"/>
        <w:bottom w:val="none" w:sz="0" w:space="0" w:color="auto"/>
        <w:right w:val="none" w:sz="0" w:space="0" w:color="auto"/>
      </w:divBdr>
    </w:div>
    <w:div w:id="1311591255">
      <w:bodyDiv w:val="1"/>
      <w:marLeft w:val="0"/>
      <w:marRight w:val="0"/>
      <w:marTop w:val="0"/>
      <w:marBottom w:val="0"/>
      <w:divBdr>
        <w:top w:val="none" w:sz="0" w:space="0" w:color="auto"/>
        <w:left w:val="none" w:sz="0" w:space="0" w:color="auto"/>
        <w:bottom w:val="none" w:sz="0" w:space="0" w:color="auto"/>
        <w:right w:val="none" w:sz="0" w:space="0" w:color="auto"/>
      </w:divBdr>
    </w:div>
    <w:div w:id="1399206542">
      <w:bodyDiv w:val="1"/>
      <w:marLeft w:val="0"/>
      <w:marRight w:val="0"/>
      <w:marTop w:val="0"/>
      <w:marBottom w:val="0"/>
      <w:divBdr>
        <w:top w:val="none" w:sz="0" w:space="0" w:color="auto"/>
        <w:left w:val="none" w:sz="0" w:space="0" w:color="auto"/>
        <w:bottom w:val="none" w:sz="0" w:space="0" w:color="auto"/>
        <w:right w:val="none" w:sz="0" w:space="0" w:color="auto"/>
      </w:divBdr>
    </w:div>
    <w:div w:id="1478571990">
      <w:bodyDiv w:val="1"/>
      <w:marLeft w:val="0"/>
      <w:marRight w:val="0"/>
      <w:marTop w:val="0"/>
      <w:marBottom w:val="0"/>
      <w:divBdr>
        <w:top w:val="none" w:sz="0" w:space="0" w:color="auto"/>
        <w:left w:val="none" w:sz="0" w:space="0" w:color="auto"/>
        <w:bottom w:val="none" w:sz="0" w:space="0" w:color="auto"/>
        <w:right w:val="none" w:sz="0" w:space="0" w:color="auto"/>
      </w:divBdr>
    </w:div>
    <w:div w:id="1530029530">
      <w:bodyDiv w:val="1"/>
      <w:marLeft w:val="0"/>
      <w:marRight w:val="0"/>
      <w:marTop w:val="0"/>
      <w:marBottom w:val="0"/>
      <w:divBdr>
        <w:top w:val="none" w:sz="0" w:space="0" w:color="auto"/>
        <w:left w:val="none" w:sz="0" w:space="0" w:color="auto"/>
        <w:bottom w:val="none" w:sz="0" w:space="0" w:color="auto"/>
        <w:right w:val="none" w:sz="0" w:space="0" w:color="auto"/>
      </w:divBdr>
    </w:div>
    <w:div w:id="1531603522">
      <w:bodyDiv w:val="1"/>
      <w:marLeft w:val="0"/>
      <w:marRight w:val="0"/>
      <w:marTop w:val="0"/>
      <w:marBottom w:val="0"/>
      <w:divBdr>
        <w:top w:val="none" w:sz="0" w:space="0" w:color="auto"/>
        <w:left w:val="none" w:sz="0" w:space="0" w:color="auto"/>
        <w:bottom w:val="none" w:sz="0" w:space="0" w:color="auto"/>
        <w:right w:val="none" w:sz="0" w:space="0" w:color="auto"/>
      </w:divBdr>
    </w:div>
    <w:div w:id="1544514698">
      <w:bodyDiv w:val="1"/>
      <w:marLeft w:val="0"/>
      <w:marRight w:val="0"/>
      <w:marTop w:val="0"/>
      <w:marBottom w:val="0"/>
      <w:divBdr>
        <w:top w:val="none" w:sz="0" w:space="0" w:color="auto"/>
        <w:left w:val="none" w:sz="0" w:space="0" w:color="auto"/>
        <w:bottom w:val="none" w:sz="0" w:space="0" w:color="auto"/>
        <w:right w:val="none" w:sz="0" w:space="0" w:color="auto"/>
      </w:divBdr>
    </w:div>
    <w:div w:id="1563052930">
      <w:bodyDiv w:val="1"/>
      <w:marLeft w:val="0"/>
      <w:marRight w:val="0"/>
      <w:marTop w:val="0"/>
      <w:marBottom w:val="0"/>
      <w:divBdr>
        <w:top w:val="none" w:sz="0" w:space="0" w:color="auto"/>
        <w:left w:val="none" w:sz="0" w:space="0" w:color="auto"/>
        <w:bottom w:val="none" w:sz="0" w:space="0" w:color="auto"/>
        <w:right w:val="none" w:sz="0" w:space="0" w:color="auto"/>
      </w:divBdr>
      <w:divsChild>
        <w:div w:id="449249502">
          <w:marLeft w:val="0"/>
          <w:marRight w:val="0"/>
          <w:marTop w:val="0"/>
          <w:marBottom w:val="0"/>
          <w:divBdr>
            <w:top w:val="none" w:sz="0" w:space="0" w:color="auto"/>
            <w:left w:val="none" w:sz="0" w:space="0" w:color="auto"/>
            <w:bottom w:val="none" w:sz="0" w:space="0" w:color="auto"/>
            <w:right w:val="none" w:sz="0" w:space="0" w:color="auto"/>
          </w:divBdr>
          <w:divsChild>
            <w:div w:id="812406492">
              <w:marLeft w:val="0"/>
              <w:marRight w:val="0"/>
              <w:marTop w:val="0"/>
              <w:marBottom w:val="0"/>
              <w:divBdr>
                <w:top w:val="none" w:sz="0" w:space="0" w:color="auto"/>
                <w:left w:val="none" w:sz="0" w:space="0" w:color="auto"/>
                <w:bottom w:val="none" w:sz="0" w:space="0" w:color="auto"/>
                <w:right w:val="none" w:sz="0" w:space="0" w:color="auto"/>
              </w:divBdr>
              <w:divsChild>
                <w:div w:id="660544246">
                  <w:marLeft w:val="0"/>
                  <w:marRight w:val="0"/>
                  <w:marTop w:val="0"/>
                  <w:marBottom w:val="0"/>
                  <w:divBdr>
                    <w:top w:val="none" w:sz="0" w:space="0" w:color="auto"/>
                    <w:left w:val="none" w:sz="0" w:space="0" w:color="auto"/>
                    <w:bottom w:val="none" w:sz="0" w:space="0" w:color="auto"/>
                    <w:right w:val="none" w:sz="0" w:space="0" w:color="auto"/>
                  </w:divBdr>
                </w:div>
                <w:div w:id="1612392655">
                  <w:marLeft w:val="0"/>
                  <w:marRight w:val="0"/>
                  <w:marTop w:val="0"/>
                  <w:marBottom w:val="0"/>
                  <w:divBdr>
                    <w:top w:val="none" w:sz="0" w:space="0" w:color="auto"/>
                    <w:left w:val="none" w:sz="0" w:space="0" w:color="auto"/>
                    <w:bottom w:val="none" w:sz="0" w:space="0" w:color="auto"/>
                    <w:right w:val="none" w:sz="0" w:space="0" w:color="auto"/>
                  </w:divBdr>
                </w:div>
              </w:divsChild>
            </w:div>
            <w:div w:id="1120800025">
              <w:marLeft w:val="0"/>
              <w:marRight w:val="0"/>
              <w:marTop w:val="0"/>
              <w:marBottom w:val="0"/>
              <w:divBdr>
                <w:top w:val="none" w:sz="0" w:space="0" w:color="auto"/>
                <w:left w:val="none" w:sz="0" w:space="0" w:color="auto"/>
                <w:bottom w:val="none" w:sz="0" w:space="0" w:color="auto"/>
                <w:right w:val="none" w:sz="0" w:space="0" w:color="auto"/>
              </w:divBdr>
              <w:divsChild>
                <w:div w:id="1226604469">
                  <w:marLeft w:val="0"/>
                  <w:marRight w:val="0"/>
                  <w:marTop w:val="0"/>
                  <w:marBottom w:val="0"/>
                  <w:divBdr>
                    <w:top w:val="none" w:sz="0" w:space="0" w:color="auto"/>
                    <w:left w:val="none" w:sz="0" w:space="0" w:color="auto"/>
                    <w:bottom w:val="none" w:sz="0" w:space="0" w:color="auto"/>
                    <w:right w:val="none" w:sz="0" w:space="0" w:color="auto"/>
                  </w:divBdr>
                </w:div>
                <w:div w:id="66651061">
                  <w:marLeft w:val="0"/>
                  <w:marRight w:val="0"/>
                  <w:marTop w:val="0"/>
                  <w:marBottom w:val="0"/>
                  <w:divBdr>
                    <w:top w:val="none" w:sz="0" w:space="0" w:color="auto"/>
                    <w:left w:val="none" w:sz="0" w:space="0" w:color="auto"/>
                    <w:bottom w:val="none" w:sz="0" w:space="0" w:color="auto"/>
                    <w:right w:val="none" w:sz="0" w:space="0" w:color="auto"/>
                  </w:divBdr>
                </w:div>
              </w:divsChild>
            </w:div>
            <w:div w:id="1532956340">
              <w:marLeft w:val="0"/>
              <w:marRight w:val="0"/>
              <w:marTop w:val="0"/>
              <w:marBottom w:val="0"/>
              <w:divBdr>
                <w:top w:val="none" w:sz="0" w:space="0" w:color="auto"/>
                <w:left w:val="none" w:sz="0" w:space="0" w:color="auto"/>
                <w:bottom w:val="none" w:sz="0" w:space="0" w:color="auto"/>
                <w:right w:val="none" w:sz="0" w:space="0" w:color="auto"/>
              </w:divBdr>
              <w:divsChild>
                <w:div w:id="1937904987">
                  <w:marLeft w:val="0"/>
                  <w:marRight w:val="0"/>
                  <w:marTop w:val="0"/>
                  <w:marBottom w:val="0"/>
                  <w:divBdr>
                    <w:top w:val="none" w:sz="0" w:space="0" w:color="auto"/>
                    <w:left w:val="none" w:sz="0" w:space="0" w:color="auto"/>
                    <w:bottom w:val="none" w:sz="0" w:space="0" w:color="auto"/>
                    <w:right w:val="none" w:sz="0" w:space="0" w:color="auto"/>
                  </w:divBdr>
                </w:div>
                <w:div w:id="1192109995">
                  <w:marLeft w:val="0"/>
                  <w:marRight w:val="0"/>
                  <w:marTop w:val="0"/>
                  <w:marBottom w:val="0"/>
                  <w:divBdr>
                    <w:top w:val="none" w:sz="0" w:space="0" w:color="auto"/>
                    <w:left w:val="none" w:sz="0" w:space="0" w:color="auto"/>
                    <w:bottom w:val="none" w:sz="0" w:space="0" w:color="auto"/>
                    <w:right w:val="none" w:sz="0" w:space="0" w:color="auto"/>
                  </w:divBdr>
                </w:div>
              </w:divsChild>
            </w:div>
            <w:div w:id="1762263161">
              <w:marLeft w:val="0"/>
              <w:marRight w:val="0"/>
              <w:marTop w:val="0"/>
              <w:marBottom w:val="0"/>
              <w:divBdr>
                <w:top w:val="none" w:sz="0" w:space="0" w:color="auto"/>
                <w:left w:val="none" w:sz="0" w:space="0" w:color="auto"/>
                <w:bottom w:val="none" w:sz="0" w:space="0" w:color="auto"/>
                <w:right w:val="none" w:sz="0" w:space="0" w:color="auto"/>
              </w:divBdr>
              <w:divsChild>
                <w:div w:id="186911575">
                  <w:marLeft w:val="0"/>
                  <w:marRight w:val="0"/>
                  <w:marTop w:val="0"/>
                  <w:marBottom w:val="0"/>
                  <w:divBdr>
                    <w:top w:val="none" w:sz="0" w:space="0" w:color="auto"/>
                    <w:left w:val="none" w:sz="0" w:space="0" w:color="auto"/>
                    <w:bottom w:val="none" w:sz="0" w:space="0" w:color="auto"/>
                    <w:right w:val="none" w:sz="0" w:space="0" w:color="auto"/>
                  </w:divBdr>
                </w:div>
                <w:div w:id="92365513">
                  <w:marLeft w:val="0"/>
                  <w:marRight w:val="0"/>
                  <w:marTop w:val="0"/>
                  <w:marBottom w:val="0"/>
                  <w:divBdr>
                    <w:top w:val="none" w:sz="0" w:space="0" w:color="auto"/>
                    <w:left w:val="none" w:sz="0" w:space="0" w:color="auto"/>
                    <w:bottom w:val="none" w:sz="0" w:space="0" w:color="auto"/>
                    <w:right w:val="none" w:sz="0" w:space="0" w:color="auto"/>
                  </w:divBdr>
                </w:div>
              </w:divsChild>
            </w:div>
            <w:div w:id="95710083">
              <w:marLeft w:val="0"/>
              <w:marRight w:val="0"/>
              <w:marTop w:val="0"/>
              <w:marBottom w:val="0"/>
              <w:divBdr>
                <w:top w:val="none" w:sz="0" w:space="0" w:color="auto"/>
                <w:left w:val="none" w:sz="0" w:space="0" w:color="auto"/>
                <w:bottom w:val="none" w:sz="0" w:space="0" w:color="auto"/>
                <w:right w:val="none" w:sz="0" w:space="0" w:color="auto"/>
              </w:divBdr>
              <w:divsChild>
                <w:div w:id="898125652">
                  <w:marLeft w:val="0"/>
                  <w:marRight w:val="0"/>
                  <w:marTop w:val="0"/>
                  <w:marBottom w:val="0"/>
                  <w:divBdr>
                    <w:top w:val="none" w:sz="0" w:space="0" w:color="auto"/>
                    <w:left w:val="none" w:sz="0" w:space="0" w:color="auto"/>
                    <w:bottom w:val="none" w:sz="0" w:space="0" w:color="auto"/>
                    <w:right w:val="none" w:sz="0" w:space="0" w:color="auto"/>
                  </w:divBdr>
                </w:div>
                <w:div w:id="1921327720">
                  <w:marLeft w:val="0"/>
                  <w:marRight w:val="0"/>
                  <w:marTop w:val="0"/>
                  <w:marBottom w:val="0"/>
                  <w:divBdr>
                    <w:top w:val="none" w:sz="0" w:space="0" w:color="auto"/>
                    <w:left w:val="none" w:sz="0" w:space="0" w:color="auto"/>
                    <w:bottom w:val="none" w:sz="0" w:space="0" w:color="auto"/>
                    <w:right w:val="none" w:sz="0" w:space="0" w:color="auto"/>
                  </w:divBdr>
                </w:div>
              </w:divsChild>
            </w:div>
            <w:div w:id="958531579">
              <w:marLeft w:val="0"/>
              <w:marRight w:val="0"/>
              <w:marTop w:val="0"/>
              <w:marBottom w:val="0"/>
              <w:divBdr>
                <w:top w:val="none" w:sz="0" w:space="0" w:color="auto"/>
                <w:left w:val="none" w:sz="0" w:space="0" w:color="auto"/>
                <w:bottom w:val="none" w:sz="0" w:space="0" w:color="auto"/>
                <w:right w:val="none" w:sz="0" w:space="0" w:color="auto"/>
              </w:divBdr>
              <w:divsChild>
                <w:div w:id="992412601">
                  <w:marLeft w:val="0"/>
                  <w:marRight w:val="0"/>
                  <w:marTop w:val="0"/>
                  <w:marBottom w:val="0"/>
                  <w:divBdr>
                    <w:top w:val="none" w:sz="0" w:space="0" w:color="auto"/>
                    <w:left w:val="none" w:sz="0" w:space="0" w:color="auto"/>
                    <w:bottom w:val="none" w:sz="0" w:space="0" w:color="auto"/>
                    <w:right w:val="none" w:sz="0" w:space="0" w:color="auto"/>
                  </w:divBdr>
                </w:div>
                <w:div w:id="1478720612">
                  <w:marLeft w:val="0"/>
                  <w:marRight w:val="0"/>
                  <w:marTop w:val="0"/>
                  <w:marBottom w:val="0"/>
                  <w:divBdr>
                    <w:top w:val="none" w:sz="0" w:space="0" w:color="auto"/>
                    <w:left w:val="none" w:sz="0" w:space="0" w:color="auto"/>
                    <w:bottom w:val="none" w:sz="0" w:space="0" w:color="auto"/>
                    <w:right w:val="none" w:sz="0" w:space="0" w:color="auto"/>
                  </w:divBdr>
                </w:div>
              </w:divsChild>
            </w:div>
            <w:div w:id="2121221061">
              <w:marLeft w:val="0"/>
              <w:marRight w:val="0"/>
              <w:marTop w:val="0"/>
              <w:marBottom w:val="0"/>
              <w:divBdr>
                <w:top w:val="none" w:sz="0" w:space="0" w:color="auto"/>
                <w:left w:val="none" w:sz="0" w:space="0" w:color="auto"/>
                <w:bottom w:val="none" w:sz="0" w:space="0" w:color="auto"/>
                <w:right w:val="none" w:sz="0" w:space="0" w:color="auto"/>
              </w:divBdr>
              <w:divsChild>
                <w:div w:id="1127503506">
                  <w:marLeft w:val="0"/>
                  <w:marRight w:val="0"/>
                  <w:marTop w:val="0"/>
                  <w:marBottom w:val="0"/>
                  <w:divBdr>
                    <w:top w:val="none" w:sz="0" w:space="0" w:color="auto"/>
                    <w:left w:val="none" w:sz="0" w:space="0" w:color="auto"/>
                    <w:bottom w:val="none" w:sz="0" w:space="0" w:color="auto"/>
                    <w:right w:val="none" w:sz="0" w:space="0" w:color="auto"/>
                  </w:divBdr>
                </w:div>
                <w:div w:id="905535001">
                  <w:marLeft w:val="0"/>
                  <w:marRight w:val="0"/>
                  <w:marTop w:val="0"/>
                  <w:marBottom w:val="0"/>
                  <w:divBdr>
                    <w:top w:val="none" w:sz="0" w:space="0" w:color="auto"/>
                    <w:left w:val="none" w:sz="0" w:space="0" w:color="auto"/>
                    <w:bottom w:val="none" w:sz="0" w:space="0" w:color="auto"/>
                    <w:right w:val="none" w:sz="0" w:space="0" w:color="auto"/>
                  </w:divBdr>
                </w:div>
              </w:divsChild>
            </w:div>
            <w:div w:id="1776513119">
              <w:marLeft w:val="0"/>
              <w:marRight w:val="0"/>
              <w:marTop w:val="0"/>
              <w:marBottom w:val="0"/>
              <w:divBdr>
                <w:top w:val="none" w:sz="0" w:space="0" w:color="auto"/>
                <w:left w:val="none" w:sz="0" w:space="0" w:color="auto"/>
                <w:bottom w:val="none" w:sz="0" w:space="0" w:color="auto"/>
                <w:right w:val="none" w:sz="0" w:space="0" w:color="auto"/>
              </w:divBdr>
              <w:divsChild>
                <w:div w:id="1780683490">
                  <w:marLeft w:val="0"/>
                  <w:marRight w:val="0"/>
                  <w:marTop w:val="0"/>
                  <w:marBottom w:val="0"/>
                  <w:divBdr>
                    <w:top w:val="none" w:sz="0" w:space="0" w:color="auto"/>
                    <w:left w:val="none" w:sz="0" w:space="0" w:color="auto"/>
                    <w:bottom w:val="none" w:sz="0" w:space="0" w:color="auto"/>
                    <w:right w:val="none" w:sz="0" w:space="0" w:color="auto"/>
                  </w:divBdr>
                </w:div>
                <w:div w:id="174529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534203">
      <w:bodyDiv w:val="1"/>
      <w:marLeft w:val="0"/>
      <w:marRight w:val="0"/>
      <w:marTop w:val="0"/>
      <w:marBottom w:val="0"/>
      <w:divBdr>
        <w:top w:val="none" w:sz="0" w:space="0" w:color="auto"/>
        <w:left w:val="none" w:sz="0" w:space="0" w:color="auto"/>
        <w:bottom w:val="none" w:sz="0" w:space="0" w:color="auto"/>
        <w:right w:val="none" w:sz="0" w:space="0" w:color="auto"/>
      </w:divBdr>
    </w:div>
    <w:div w:id="1771008518">
      <w:bodyDiv w:val="1"/>
      <w:marLeft w:val="0"/>
      <w:marRight w:val="0"/>
      <w:marTop w:val="0"/>
      <w:marBottom w:val="0"/>
      <w:divBdr>
        <w:top w:val="none" w:sz="0" w:space="0" w:color="auto"/>
        <w:left w:val="none" w:sz="0" w:space="0" w:color="auto"/>
        <w:bottom w:val="none" w:sz="0" w:space="0" w:color="auto"/>
        <w:right w:val="none" w:sz="0" w:space="0" w:color="auto"/>
      </w:divBdr>
      <w:divsChild>
        <w:div w:id="1414007560">
          <w:marLeft w:val="0"/>
          <w:marRight w:val="0"/>
          <w:marTop w:val="0"/>
          <w:marBottom w:val="180"/>
          <w:divBdr>
            <w:top w:val="none" w:sz="0" w:space="0" w:color="auto"/>
            <w:left w:val="none" w:sz="0" w:space="0" w:color="auto"/>
            <w:bottom w:val="none" w:sz="0" w:space="0" w:color="auto"/>
            <w:right w:val="none" w:sz="0" w:space="0" w:color="auto"/>
          </w:divBdr>
        </w:div>
      </w:divsChild>
    </w:div>
    <w:div w:id="1777557862">
      <w:bodyDiv w:val="1"/>
      <w:marLeft w:val="0"/>
      <w:marRight w:val="0"/>
      <w:marTop w:val="0"/>
      <w:marBottom w:val="0"/>
      <w:divBdr>
        <w:top w:val="none" w:sz="0" w:space="0" w:color="auto"/>
        <w:left w:val="none" w:sz="0" w:space="0" w:color="auto"/>
        <w:bottom w:val="none" w:sz="0" w:space="0" w:color="auto"/>
        <w:right w:val="none" w:sz="0" w:space="0" w:color="auto"/>
      </w:divBdr>
    </w:div>
    <w:div w:id="1793161546">
      <w:bodyDiv w:val="1"/>
      <w:marLeft w:val="0"/>
      <w:marRight w:val="0"/>
      <w:marTop w:val="0"/>
      <w:marBottom w:val="0"/>
      <w:divBdr>
        <w:top w:val="none" w:sz="0" w:space="0" w:color="auto"/>
        <w:left w:val="none" w:sz="0" w:space="0" w:color="auto"/>
        <w:bottom w:val="none" w:sz="0" w:space="0" w:color="auto"/>
        <w:right w:val="none" w:sz="0" w:space="0" w:color="auto"/>
      </w:divBdr>
    </w:div>
    <w:div w:id="1933126803">
      <w:bodyDiv w:val="1"/>
      <w:marLeft w:val="0"/>
      <w:marRight w:val="0"/>
      <w:marTop w:val="0"/>
      <w:marBottom w:val="0"/>
      <w:divBdr>
        <w:top w:val="none" w:sz="0" w:space="0" w:color="auto"/>
        <w:left w:val="none" w:sz="0" w:space="0" w:color="auto"/>
        <w:bottom w:val="none" w:sz="0" w:space="0" w:color="auto"/>
        <w:right w:val="none" w:sz="0" w:space="0" w:color="auto"/>
      </w:divBdr>
    </w:div>
    <w:div w:id="1933463639">
      <w:bodyDiv w:val="1"/>
      <w:marLeft w:val="0"/>
      <w:marRight w:val="0"/>
      <w:marTop w:val="0"/>
      <w:marBottom w:val="0"/>
      <w:divBdr>
        <w:top w:val="none" w:sz="0" w:space="0" w:color="auto"/>
        <w:left w:val="none" w:sz="0" w:space="0" w:color="auto"/>
        <w:bottom w:val="none" w:sz="0" w:space="0" w:color="auto"/>
        <w:right w:val="none" w:sz="0" w:space="0" w:color="auto"/>
      </w:divBdr>
    </w:div>
    <w:div w:id="1979873410">
      <w:bodyDiv w:val="1"/>
      <w:marLeft w:val="0"/>
      <w:marRight w:val="0"/>
      <w:marTop w:val="0"/>
      <w:marBottom w:val="0"/>
      <w:divBdr>
        <w:top w:val="none" w:sz="0" w:space="0" w:color="auto"/>
        <w:left w:val="none" w:sz="0" w:space="0" w:color="auto"/>
        <w:bottom w:val="none" w:sz="0" w:space="0" w:color="auto"/>
        <w:right w:val="none" w:sz="0" w:space="0" w:color="auto"/>
      </w:divBdr>
    </w:div>
    <w:div w:id="2056924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1263</TotalTime>
  <Pages>33</Pages>
  <Words>9141</Words>
  <Characters>52106</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Лысенко Наталья Николаевна</dc:creator>
  <cp:keywords/>
  <dc:description/>
  <cp:lastModifiedBy>Русакевич Ирина Сергеевна</cp:lastModifiedBy>
  <cp:revision>52</cp:revision>
  <cp:lastPrinted>2024-07-30T06:15:00Z</cp:lastPrinted>
  <dcterms:created xsi:type="dcterms:W3CDTF">2024-02-02T07:51:00Z</dcterms:created>
  <dcterms:modified xsi:type="dcterms:W3CDTF">2024-08-01T06:36:00Z</dcterms:modified>
</cp:coreProperties>
</file>